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D6" w:rsidRPr="00EA670D" w:rsidRDefault="00EA670D" w:rsidP="00EA670D">
      <w:pPr>
        <w:jc w:val="center"/>
        <w:rPr>
          <w:b/>
          <w:sz w:val="40"/>
          <w:szCs w:val="40"/>
          <w:u w:val="single"/>
        </w:rPr>
      </w:pPr>
      <w:r w:rsidRPr="00EA670D">
        <w:rPr>
          <w:b/>
          <w:sz w:val="40"/>
          <w:szCs w:val="40"/>
          <w:u w:val="single"/>
        </w:rPr>
        <w:t>VPN mit Shrew Soft VPN Client einrichten</w:t>
      </w:r>
    </w:p>
    <w:tbl>
      <w:tblPr>
        <w:tblStyle w:val="Tabellenraster"/>
        <w:tblW w:w="0" w:type="auto"/>
        <w:tblLook w:val="04A0" w:firstRow="1" w:lastRow="0" w:firstColumn="1" w:lastColumn="0" w:noHBand="0" w:noVBand="1"/>
      </w:tblPr>
      <w:tblGrid>
        <w:gridCol w:w="704"/>
        <w:gridCol w:w="9781"/>
        <w:gridCol w:w="3792"/>
      </w:tblGrid>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307955" w:rsidP="00EA670D">
            <w:r>
              <w:rPr>
                <w:noProof/>
                <w:lang w:eastAsia="de-DE"/>
              </w:rPr>
              <w:drawing>
                <wp:inline distT="0" distB="0" distL="0" distR="0" wp14:anchorId="422BB788" wp14:editId="222CBA85">
                  <wp:extent cx="4107180" cy="3197403"/>
                  <wp:effectExtent l="0" t="0" r="7620"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09852" cy="3199483"/>
                          </a:xfrm>
                          <a:prstGeom prst="rect">
                            <a:avLst/>
                          </a:prstGeom>
                        </pic:spPr>
                      </pic:pic>
                    </a:graphicData>
                  </a:graphic>
                </wp:inline>
              </w:drawing>
            </w:r>
          </w:p>
        </w:tc>
        <w:tc>
          <w:tcPr>
            <w:tcW w:w="3792" w:type="dxa"/>
          </w:tcPr>
          <w:p w:rsidR="00307955" w:rsidRDefault="00BC79E8" w:rsidP="00BC79E8">
            <w:pPr>
              <w:pStyle w:val="Listenabsatz"/>
              <w:numPr>
                <w:ilvl w:val="0"/>
                <w:numId w:val="4"/>
              </w:numPr>
            </w:pPr>
            <w:r>
              <w:t>Im Programm LANconfig (kostenlos verfügbar im Internet) den Setup-Assistenten starten</w:t>
            </w:r>
          </w:p>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307955" w:rsidP="00EA670D">
            <w:r>
              <w:rPr>
                <w:noProof/>
                <w:lang w:eastAsia="de-DE"/>
              </w:rPr>
              <w:drawing>
                <wp:inline distT="0" distB="0" distL="0" distR="0" wp14:anchorId="28FC3930" wp14:editId="6F2ABB1B">
                  <wp:extent cx="5934075" cy="4619625"/>
                  <wp:effectExtent l="0" t="0" r="9525"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34075" cy="4619625"/>
                          </a:xfrm>
                          <a:prstGeom prst="rect">
                            <a:avLst/>
                          </a:prstGeom>
                        </pic:spPr>
                      </pic:pic>
                    </a:graphicData>
                  </a:graphic>
                </wp:inline>
              </w:drawing>
            </w:r>
          </w:p>
        </w:tc>
        <w:tc>
          <w:tcPr>
            <w:tcW w:w="3792" w:type="dxa"/>
          </w:tcPr>
          <w:p w:rsidR="00307955" w:rsidRDefault="00307955" w:rsidP="00EA670D"/>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307955" w:rsidP="00EA670D">
            <w:r>
              <w:rPr>
                <w:noProof/>
                <w:lang w:eastAsia="de-DE"/>
              </w:rPr>
              <w:drawing>
                <wp:inline distT="0" distB="0" distL="0" distR="0" wp14:anchorId="5558DE63" wp14:editId="4D58653D">
                  <wp:extent cx="5934075" cy="4619625"/>
                  <wp:effectExtent l="0" t="0" r="9525" b="952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34075" cy="4619625"/>
                          </a:xfrm>
                          <a:prstGeom prst="rect">
                            <a:avLst/>
                          </a:prstGeom>
                        </pic:spPr>
                      </pic:pic>
                    </a:graphicData>
                  </a:graphic>
                </wp:inline>
              </w:drawing>
            </w:r>
          </w:p>
        </w:tc>
        <w:tc>
          <w:tcPr>
            <w:tcW w:w="3792" w:type="dxa"/>
          </w:tcPr>
          <w:p w:rsidR="00307955" w:rsidRDefault="00307955" w:rsidP="00EA670D"/>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BC79E8" w:rsidP="00EA670D">
            <w:r>
              <w:rPr>
                <w:noProof/>
                <w:lang w:eastAsia="de-DE"/>
              </w:rPr>
              <w:drawing>
                <wp:inline distT="0" distB="0" distL="0" distR="0" wp14:anchorId="601AD3E3" wp14:editId="22F4016D">
                  <wp:extent cx="5934075" cy="4619625"/>
                  <wp:effectExtent l="0" t="0" r="9525" b="9525"/>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4075" cy="4619625"/>
                          </a:xfrm>
                          <a:prstGeom prst="rect">
                            <a:avLst/>
                          </a:prstGeom>
                        </pic:spPr>
                      </pic:pic>
                    </a:graphicData>
                  </a:graphic>
                </wp:inline>
              </w:drawing>
            </w:r>
          </w:p>
        </w:tc>
        <w:tc>
          <w:tcPr>
            <w:tcW w:w="3792" w:type="dxa"/>
          </w:tcPr>
          <w:p w:rsidR="00307955" w:rsidRDefault="00E76B57" w:rsidP="00EA670D">
            <w:pPr>
              <w:pStyle w:val="Listenabsatz"/>
              <w:numPr>
                <w:ilvl w:val="0"/>
                <w:numId w:val="2"/>
              </w:numPr>
            </w:pPr>
            <w:r>
              <w:t>„</w:t>
            </w:r>
            <w:r w:rsidR="00307955">
              <w:t>Name (VPN)</w:t>
            </w:r>
            <w:r>
              <w:t>“</w:t>
            </w:r>
            <w:r w:rsidR="00307955">
              <w:t xml:space="preserve"> wählen</w:t>
            </w:r>
          </w:p>
          <w:p w:rsidR="00E76B57" w:rsidRDefault="00E76B57" w:rsidP="00EA670D">
            <w:pPr>
              <w:pStyle w:val="Listenabsatz"/>
              <w:numPr>
                <w:ilvl w:val="0"/>
                <w:numId w:val="2"/>
              </w:numPr>
            </w:pPr>
            <w:r>
              <w:t>Bei „Adresse dieses Router:“ die externe IP des Routers eintragen</w:t>
            </w:r>
          </w:p>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BC79E8" w:rsidP="00EA670D">
            <w:r>
              <w:rPr>
                <w:noProof/>
                <w:lang w:eastAsia="de-DE"/>
              </w:rPr>
              <w:drawing>
                <wp:inline distT="0" distB="0" distL="0" distR="0" wp14:anchorId="2D24F818" wp14:editId="51778D4A">
                  <wp:extent cx="5934075" cy="4619625"/>
                  <wp:effectExtent l="0" t="0" r="9525" b="9525"/>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34075" cy="4619625"/>
                          </a:xfrm>
                          <a:prstGeom prst="rect">
                            <a:avLst/>
                          </a:prstGeom>
                        </pic:spPr>
                      </pic:pic>
                    </a:graphicData>
                  </a:graphic>
                </wp:inline>
              </w:drawing>
            </w:r>
          </w:p>
        </w:tc>
        <w:tc>
          <w:tcPr>
            <w:tcW w:w="3792" w:type="dxa"/>
          </w:tcPr>
          <w:p w:rsidR="00307955" w:rsidRDefault="00307955" w:rsidP="00BC79E8">
            <w:pPr>
              <w:pStyle w:val="Listenabsatz"/>
              <w:numPr>
                <w:ilvl w:val="0"/>
                <w:numId w:val="2"/>
              </w:numPr>
            </w:pPr>
            <w:r>
              <w:t xml:space="preserve">Speicherort für </w:t>
            </w:r>
            <w:r w:rsidR="00BC79E8">
              <w:t>.ini-Datei</w:t>
            </w:r>
            <w:r>
              <w:t xml:space="preserve"> auswählen</w:t>
            </w:r>
          </w:p>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307955" w:rsidP="00EA670D">
            <w:r>
              <w:rPr>
                <w:noProof/>
                <w:lang w:eastAsia="de-DE"/>
              </w:rPr>
              <w:drawing>
                <wp:inline distT="0" distB="0" distL="0" distR="0" wp14:anchorId="39748371" wp14:editId="45E3692E">
                  <wp:extent cx="5934075" cy="4619625"/>
                  <wp:effectExtent l="0" t="0" r="9525" b="952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34075" cy="4619625"/>
                          </a:xfrm>
                          <a:prstGeom prst="rect">
                            <a:avLst/>
                          </a:prstGeom>
                        </pic:spPr>
                      </pic:pic>
                    </a:graphicData>
                  </a:graphic>
                </wp:inline>
              </w:drawing>
            </w:r>
          </w:p>
        </w:tc>
        <w:tc>
          <w:tcPr>
            <w:tcW w:w="3792" w:type="dxa"/>
          </w:tcPr>
          <w:p w:rsidR="00307955" w:rsidRDefault="00307955" w:rsidP="00EA670D"/>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472CC6" w:rsidP="00EA670D">
            <w:pPr>
              <w:rPr>
                <w:noProof/>
                <w:lang w:eastAsia="de-DE"/>
              </w:rPr>
            </w:pPr>
            <w:r>
              <w:rPr>
                <w:noProof/>
                <w:lang w:eastAsia="de-DE"/>
              </w:rPr>
              <w:drawing>
                <wp:inline distT="0" distB="0" distL="0" distR="0" wp14:anchorId="69E08487" wp14:editId="0D59EBF3">
                  <wp:extent cx="4162425" cy="3638550"/>
                  <wp:effectExtent l="0" t="0" r="9525" b="0"/>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62425" cy="3638550"/>
                          </a:xfrm>
                          <a:prstGeom prst="rect">
                            <a:avLst/>
                          </a:prstGeom>
                        </pic:spPr>
                      </pic:pic>
                    </a:graphicData>
                  </a:graphic>
                </wp:inline>
              </w:drawing>
            </w:r>
          </w:p>
        </w:tc>
        <w:tc>
          <w:tcPr>
            <w:tcW w:w="3792" w:type="dxa"/>
          </w:tcPr>
          <w:p w:rsidR="00307955" w:rsidRDefault="00472CC6" w:rsidP="00472CC6">
            <w:pPr>
              <w:pStyle w:val="Listenabsatz"/>
              <w:numPr>
                <w:ilvl w:val="0"/>
                <w:numId w:val="2"/>
              </w:numPr>
            </w:pPr>
            <w:r>
              <w:t>.ini Datei mit dem Editor öffnen und d</w:t>
            </w:r>
            <w:r w:rsidR="00307955">
              <w:t xml:space="preserve">ie Werte </w:t>
            </w:r>
            <w:r w:rsidR="00BC79E8">
              <w:t>„IkeIdStr“</w:t>
            </w:r>
            <w:r w:rsidR="00307955">
              <w:t xml:space="preserve"> und </w:t>
            </w:r>
            <w:r w:rsidR="00BC79E8">
              <w:t>„</w:t>
            </w:r>
            <w:r w:rsidR="00307955">
              <w:t>Secret</w:t>
            </w:r>
            <w:r w:rsidR="00BC79E8">
              <w:t>“</w:t>
            </w:r>
            <w:r w:rsidR="00307955">
              <w:t xml:space="preserve"> auslesen</w:t>
            </w:r>
          </w:p>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307955" w:rsidP="00EA670D">
            <w:pPr>
              <w:rPr>
                <w:noProof/>
                <w:lang w:eastAsia="de-DE"/>
              </w:rPr>
            </w:pPr>
            <w:r>
              <w:rPr>
                <w:noProof/>
                <w:lang w:eastAsia="de-DE"/>
              </w:rPr>
              <w:drawing>
                <wp:inline distT="0" distB="0" distL="0" distR="0" wp14:anchorId="286B1433" wp14:editId="2EF2A598">
                  <wp:extent cx="3802380" cy="2964180"/>
                  <wp:effectExtent l="0" t="0" r="7620" b="7620"/>
                  <wp:docPr id="8" name="Grafik 8" descr="C:\Users\D.Streif\AppData\Local\Microsoft\Windows\INetCache\Content.Wo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Streif\AppData\Local\Microsoft\Windows\INetCache\Content.Word\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02380" cy="2964180"/>
                          </a:xfrm>
                          <a:prstGeom prst="rect">
                            <a:avLst/>
                          </a:prstGeom>
                          <a:noFill/>
                          <a:ln>
                            <a:noFill/>
                          </a:ln>
                        </pic:spPr>
                      </pic:pic>
                    </a:graphicData>
                  </a:graphic>
                </wp:inline>
              </w:drawing>
            </w:r>
          </w:p>
        </w:tc>
        <w:tc>
          <w:tcPr>
            <w:tcW w:w="3792" w:type="dxa"/>
          </w:tcPr>
          <w:p w:rsidR="00307955" w:rsidRDefault="00307955" w:rsidP="007D7CA7">
            <w:pPr>
              <w:pStyle w:val="Listenabsatz"/>
              <w:numPr>
                <w:ilvl w:val="0"/>
                <w:numId w:val="2"/>
              </w:numPr>
            </w:pPr>
            <w:r>
              <w:t>Shrew Soft VPN Client öffnen und Beispieldatei „muster.vpn“ importieren</w:t>
            </w:r>
          </w:p>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307955" w:rsidP="00EA670D">
            <w:pPr>
              <w:rPr>
                <w:noProof/>
                <w:lang w:eastAsia="de-DE"/>
              </w:rPr>
            </w:pPr>
            <w:r>
              <w:rPr>
                <w:noProof/>
                <w:lang w:eastAsia="de-DE"/>
              </w:rPr>
              <w:drawing>
                <wp:inline distT="0" distB="0" distL="0" distR="0" wp14:anchorId="2DC7937C" wp14:editId="5C71B8AA">
                  <wp:extent cx="4772025" cy="3724275"/>
                  <wp:effectExtent l="0" t="0" r="9525" b="952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72025" cy="3724275"/>
                          </a:xfrm>
                          <a:prstGeom prst="rect">
                            <a:avLst/>
                          </a:prstGeom>
                        </pic:spPr>
                      </pic:pic>
                    </a:graphicData>
                  </a:graphic>
                </wp:inline>
              </w:drawing>
            </w:r>
          </w:p>
        </w:tc>
        <w:tc>
          <w:tcPr>
            <w:tcW w:w="3792" w:type="dxa"/>
          </w:tcPr>
          <w:p w:rsidR="00307955" w:rsidRDefault="00307955" w:rsidP="007D7CA7">
            <w:pPr>
              <w:pStyle w:val="Listenabsatz"/>
              <w:numPr>
                <w:ilvl w:val="0"/>
                <w:numId w:val="2"/>
              </w:numPr>
            </w:pPr>
            <w:r>
              <w:t>Auf Modify klicken</w:t>
            </w:r>
          </w:p>
        </w:tc>
      </w:tr>
      <w:tr w:rsidR="00877646" w:rsidTr="00BC79E8">
        <w:tc>
          <w:tcPr>
            <w:tcW w:w="704" w:type="dxa"/>
          </w:tcPr>
          <w:p w:rsidR="00877646" w:rsidRDefault="00877646" w:rsidP="00307955">
            <w:pPr>
              <w:pStyle w:val="Listenabsatz"/>
              <w:numPr>
                <w:ilvl w:val="0"/>
                <w:numId w:val="3"/>
              </w:numPr>
              <w:rPr>
                <w:noProof/>
                <w:lang w:eastAsia="de-DE"/>
              </w:rPr>
            </w:pPr>
          </w:p>
        </w:tc>
        <w:tc>
          <w:tcPr>
            <w:tcW w:w="9781" w:type="dxa"/>
          </w:tcPr>
          <w:p w:rsidR="00877646" w:rsidRDefault="00877646" w:rsidP="00EA670D">
            <w:pPr>
              <w:rPr>
                <w:noProof/>
                <w:lang w:eastAsia="de-DE"/>
              </w:rPr>
            </w:pPr>
            <w:r>
              <w:rPr>
                <w:noProof/>
                <w:lang w:eastAsia="de-DE"/>
              </w:rPr>
              <w:drawing>
                <wp:inline distT="0" distB="0" distL="0" distR="0" wp14:anchorId="0F13B146" wp14:editId="65AD487B">
                  <wp:extent cx="3571875" cy="4381500"/>
                  <wp:effectExtent l="0" t="0" r="9525"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71875" cy="4381500"/>
                          </a:xfrm>
                          <a:prstGeom prst="rect">
                            <a:avLst/>
                          </a:prstGeom>
                        </pic:spPr>
                      </pic:pic>
                    </a:graphicData>
                  </a:graphic>
                </wp:inline>
              </w:drawing>
            </w:r>
          </w:p>
        </w:tc>
        <w:tc>
          <w:tcPr>
            <w:tcW w:w="3792" w:type="dxa"/>
          </w:tcPr>
          <w:p w:rsidR="00877646" w:rsidRDefault="00C117CD" w:rsidP="00307955">
            <w:pPr>
              <w:pStyle w:val="Listenabsatz"/>
              <w:numPr>
                <w:ilvl w:val="0"/>
                <w:numId w:val="2"/>
              </w:numPr>
            </w:pPr>
            <w:r>
              <w:t>Bei IP-Adresse die externe IP des Routers eintragen</w:t>
            </w:r>
          </w:p>
        </w:tc>
      </w:tr>
      <w:tr w:rsidR="00BC79E8"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51640B" w:rsidP="00EA670D">
            <w:pPr>
              <w:rPr>
                <w:noProof/>
                <w:lang w:eastAsia="de-DE"/>
              </w:rPr>
            </w:pPr>
            <w:r>
              <w:rPr>
                <w:noProof/>
                <w:lang w:eastAsia="de-DE"/>
              </w:rPr>
              <w:drawing>
                <wp:inline distT="0" distB="0" distL="0" distR="0" wp14:anchorId="5396C8DF" wp14:editId="4471064B">
                  <wp:extent cx="3571875" cy="4381500"/>
                  <wp:effectExtent l="0" t="0" r="9525" b="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71875" cy="4381500"/>
                          </a:xfrm>
                          <a:prstGeom prst="rect">
                            <a:avLst/>
                          </a:prstGeom>
                        </pic:spPr>
                      </pic:pic>
                    </a:graphicData>
                  </a:graphic>
                </wp:inline>
              </w:drawing>
            </w:r>
          </w:p>
        </w:tc>
        <w:tc>
          <w:tcPr>
            <w:tcW w:w="3792" w:type="dxa"/>
          </w:tcPr>
          <w:p w:rsidR="00307955" w:rsidRDefault="00307955" w:rsidP="00307955">
            <w:pPr>
              <w:pStyle w:val="Listenabsatz"/>
              <w:numPr>
                <w:ilvl w:val="0"/>
                <w:numId w:val="2"/>
              </w:numPr>
            </w:pPr>
            <w:r>
              <w:t>Jeweils die Einträge „UFQDN String“ unter den Registerkarten „Local Identity“ und „Remote Identity“ abändern auf den „</w:t>
            </w:r>
            <w:r>
              <w:t>IkeIdSTr</w:t>
            </w:r>
            <w:r>
              <w:t>“ aus der .ini Datei (siehe 7.)</w:t>
            </w:r>
          </w:p>
        </w:tc>
      </w:tr>
      <w:tr w:rsidR="00307955" w:rsidTr="00BC79E8">
        <w:tc>
          <w:tcPr>
            <w:tcW w:w="704" w:type="dxa"/>
          </w:tcPr>
          <w:p w:rsidR="00307955" w:rsidRDefault="00307955" w:rsidP="00307955">
            <w:pPr>
              <w:pStyle w:val="Listenabsatz"/>
              <w:numPr>
                <w:ilvl w:val="0"/>
                <w:numId w:val="3"/>
              </w:numPr>
              <w:rPr>
                <w:noProof/>
                <w:lang w:eastAsia="de-DE"/>
              </w:rPr>
            </w:pPr>
          </w:p>
        </w:tc>
        <w:tc>
          <w:tcPr>
            <w:tcW w:w="9781" w:type="dxa"/>
          </w:tcPr>
          <w:p w:rsidR="00307955" w:rsidRDefault="00307955" w:rsidP="00EA670D">
            <w:pPr>
              <w:rPr>
                <w:noProof/>
                <w:lang w:eastAsia="de-DE"/>
              </w:rPr>
            </w:pPr>
            <w:r>
              <w:rPr>
                <w:noProof/>
                <w:lang w:eastAsia="de-DE"/>
              </w:rPr>
              <w:drawing>
                <wp:inline distT="0" distB="0" distL="0" distR="0" wp14:anchorId="71DB5967" wp14:editId="13533E87">
                  <wp:extent cx="3571875" cy="4381500"/>
                  <wp:effectExtent l="0" t="0" r="9525" b="0"/>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71875" cy="4381500"/>
                          </a:xfrm>
                          <a:prstGeom prst="rect">
                            <a:avLst/>
                          </a:prstGeom>
                        </pic:spPr>
                      </pic:pic>
                    </a:graphicData>
                  </a:graphic>
                </wp:inline>
              </w:drawing>
            </w:r>
          </w:p>
        </w:tc>
        <w:tc>
          <w:tcPr>
            <w:tcW w:w="3792" w:type="dxa"/>
          </w:tcPr>
          <w:p w:rsidR="00307955" w:rsidRDefault="00307955" w:rsidP="00A3464E">
            <w:pPr>
              <w:pStyle w:val="Listenabsatz"/>
              <w:numPr>
                <w:ilvl w:val="0"/>
                <w:numId w:val="2"/>
              </w:numPr>
            </w:pPr>
            <w:r>
              <w:t xml:space="preserve">Eintrag „Pre Shared Key“ abändern auf </w:t>
            </w:r>
            <w:r w:rsidR="00A3464E">
              <w:t>den Wert „Secret“ aus der .ini Datei (siehe 7.)</w:t>
            </w:r>
          </w:p>
          <w:p w:rsidR="00BC79E8" w:rsidRPr="00BC79E8" w:rsidRDefault="00BC79E8" w:rsidP="00A3464E">
            <w:pPr>
              <w:pStyle w:val="Listenabsatz"/>
              <w:numPr>
                <w:ilvl w:val="0"/>
                <w:numId w:val="2"/>
              </w:numPr>
              <w:rPr>
                <w:b/>
              </w:rPr>
            </w:pPr>
            <w:r w:rsidRPr="00BC79E8">
              <w:rPr>
                <w:b/>
              </w:rPr>
              <w:t xml:space="preserve">Jetzt versuchen die VPN aufzubauen, Punkt 13 </w:t>
            </w:r>
            <w:r>
              <w:rPr>
                <w:b/>
              </w:rPr>
              <w:t xml:space="preserve">und 14 </w:t>
            </w:r>
            <w:r w:rsidRPr="00BC79E8">
              <w:rPr>
                <w:b/>
              </w:rPr>
              <w:t>nur wenn es nicht funktioniert</w:t>
            </w:r>
            <w:r>
              <w:rPr>
                <w:b/>
              </w:rPr>
              <w:t>!</w:t>
            </w:r>
          </w:p>
        </w:tc>
      </w:tr>
      <w:tr w:rsidR="00BC79E8" w:rsidTr="00BC79E8">
        <w:tc>
          <w:tcPr>
            <w:tcW w:w="704" w:type="dxa"/>
          </w:tcPr>
          <w:p w:rsidR="00BC79E8" w:rsidRDefault="00BC79E8" w:rsidP="00307955">
            <w:pPr>
              <w:pStyle w:val="Listenabsatz"/>
              <w:numPr>
                <w:ilvl w:val="0"/>
                <w:numId w:val="3"/>
              </w:numPr>
              <w:rPr>
                <w:noProof/>
                <w:lang w:eastAsia="de-DE"/>
              </w:rPr>
            </w:pPr>
          </w:p>
        </w:tc>
        <w:tc>
          <w:tcPr>
            <w:tcW w:w="9781" w:type="dxa"/>
          </w:tcPr>
          <w:p w:rsidR="00BC79E8" w:rsidRDefault="00BC79E8" w:rsidP="00EA670D">
            <w:pPr>
              <w:rPr>
                <w:noProof/>
                <w:lang w:eastAsia="de-DE"/>
              </w:rPr>
            </w:pPr>
            <w:r>
              <w:rPr>
                <w:noProof/>
                <w:lang w:eastAsia="de-DE"/>
              </w:rPr>
              <w:drawing>
                <wp:inline distT="0" distB="0" distL="0" distR="0" wp14:anchorId="276C3A7D" wp14:editId="1E4A8956">
                  <wp:extent cx="3571875" cy="4381500"/>
                  <wp:effectExtent l="0" t="0" r="9525"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71875" cy="4381500"/>
                          </a:xfrm>
                          <a:prstGeom prst="rect">
                            <a:avLst/>
                          </a:prstGeom>
                        </pic:spPr>
                      </pic:pic>
                    </a:graphicData>
                  </a:graphic>
                </wp:inline>
              </w:drawing>
            </w:r>
          </w:p>
        </w:tc>
        <w:tc>
          <w:tcPr>
            <w:tcW w:w="3792" w:type="dxa"/>
          </w:tcPr>
          <w:p w:rsidR="00BC79E8" w:rsidRDefault="00BC79E8" w:rsidP="00BC79E8">
            <w:r>
              <w:t>Fehlerursachen</w:t>
            </w:r>
          </w:p>
          <w:p w:rsidR="00BC79E8" w:rsidRDefault="00BC79E8" w:rsidP="00BC79E8">
            <w:pPr>
              <w:pStyle w:val="Listenabsatz"/>
              <w:numPr>
                <w:ilvl w:val="0"/>
                <w:numId w:val="2"/>
              </w:numPr>
            </w:pPr>
            <w:r>
              <w:t>Ein Fehler bei mir war, dass in vielen Foren bei „PFS Exchange“ der Wert „group 2“ vorgeschlagen wurde. Mein Lancom hat allerdings automatisch „group 14“ eingetragen. Fehlermeldung im Log des Routers „no proposal choosen“. Habe den Wert wie im Bild angepasst. Vielleicht nimmt ein anderer Router hier eine andere Standardeinstellung.</w:t>
            </w:r>
          </w:p>
        </w:tc>
      </w:tr>
      <w:tr w:rsidR="00BC79E8" w:rsidTr="00BC79E8">
        <w:tc>
          <w:tcPr>
            <w:tcW w:w="704" w:type="dxa"/>
          </w:tcPr>
          <w:p w:rsidR="00BC79E8" w:rsidRDefault="00BC79E8" w:rsidP="00307955">
            <w:pPr>
              <w:pStyle w:val="Listenabsatz"/>
              <w:numPr>
                <w:ilvl w:val="0"/>
                <w:numId w:val="3"/>
              </w:numPr>
              <w:rPr>
                <w:noProof/>
                <w:lang w:eastAsia="de-DE"/>
              </w:rPr>
            </w:pPr>
          </w:p>
        </w:tc>
        <w:tc>
          <w:tcPr>
            <w:tcW w:w="9781" w:type="dxa"/>
          </w:tcPr>
          <w:p w:rsidR="00BC79E8" w:rsidRDefault="00BC79E8" w:rsidP="00EA670D">
            <w:pPr>
              <w:rPr>
                <w:noProof/>
                <w:lang w:eastAsia="de-DE"/>
              </w:rPr>
            </w:pPr>
            <w:r>
              <w:rPr>
                <w:noProof/>
                <w:lang w:eastAsia="de-DE"/>
              </w:rPr>
              <w:drawing>
                <wp:inline distT="0" distB="0" distL="0" distR="0">
                  <wp:extent cx="5562600" cy="5081341"/>
                  <wp:effectExtent l="0" t="0" r="0" b="5080"/>
                  <wp:docPr id="19" name="Grafik 19" descr="C:\Users\D.Streif\AppData\Local\Microsoft\Windows\INetCache\Content.Wor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Streif\AppData\Local\Microsoft\Windows\INetCache\Content.Word\1.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4766" cy="5083320"/>
                          </a:xfrm>
                          <a:prstGeom prst="rect">
                            <a:avLst/>
                          </a:prstGeom>
                          <a:noFill/>
                          <a:ln>
                            <a:noFill/>
                          </a:ln>
                        </pic:spPr>
                      </pic:pic>
                    </a:graphicData>
                  </a:graphic>
                </wp:inline>
              </w:drawing>
            </w:r>
          </w:p>
        </w:tc>
        <w:tc>
          <w:tcPr>
            <w:tcW w:w="3792" w:type="dxa"/>
          </w:tcPr>
          <w:p w:rsidR="00BC79E8" w:rsidRDefault="00BC79E8" w:rsidP="00BC79E8">
            <w:pPr>
              <w:pStyle w:val="Listenabsatz"/>
              <w:numPr>
                <w:ilvl w:val="0"/>
                <w:numId w:val="2"/>
              </w:numPr>
            </w:pPr>
            <w:r>
              <w:t>Testen ob es mit eingeschaltetem „NAT-Traversal aktiviert“ funktioniert</w:t>
            </w:r>
            <w:r w:rsidR="0051640B">
              <w:t>. (Auch eine Möglichkeit falls eine MobileVPN nicht funktioniert)</w:t>
            </w:r>
            <w:bookmarkStart w:id="0" w:name="_GoBack"/>
            <w:bookmarkEnd w:id="0"/>
          </w:p>
        </w:tc>
      </w:tr>
    </w:tbl>
    <w:p w:rsidR="00EA670D" w:rsidRDefault="00EA670D" w:rsidP="00EA670D"/>
    <w:sectPr w:rsidR="00EA670D" w:rsidSect="00EA670D">
      <w:pgSz w:w="16838" w:h="11906" w:orient="landscape"/>
      <w:pgMar w:top="1417" w:right="1417"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9199A"/>
    <w:multiLevelType w:val="hybridMultilevel"/>
    <w:tmpl w:val="AB0C6D92"/>
    <w:lvl w:ilvl="0" w:tplc="BE846A12">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C8106C8"/>
    <w:multiLevelType w:val="hybridMultilevel"/>
    <w:tmpl w:val="591AB9A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31210922"/>
    <w:multiLevelType w:val="hybridMultilevel"/>
    <w:tmpl w:val="BCEC638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EFF0135"/>
    <w:multiLevelType w:val="hybridMultilevel"/>
    <w:tmpl w:val="367A7306"/>
    <w:lvl w:ilvl="0" w:tplc="AB964D6A">
      <w:start w:val="10"/>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481"/>
    <w:rsid w:val="00256CDD"/>
    <w:rsid w:val="00307955"/>
    <w:rsid w:val="00472CC6"/>
    <w:rsid w:val="0051640B"/>
    <w:rsid w:val="007D7CA7"/>
    <w:rsid w:val="00877646"/>
    <w:rsid w:val="00A3464E"/>
    <w:rsid w:val="00A453D6"/>
    <w:rsid w:val="00BC79E8"/>
    <w:rsid w:val="00C117CD"/>
    <w:rsid w:val="00E76B57"/>
    <w:rsid w:val="00EA670D"/>
    <w:rsid w:val="00EE548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D5718"/>
  <w15:chartTrackingRefBased/>
  <w15:docId w15:val="{88D63E54-489B-4B49-8CAE-E45F0F4F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EA6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A67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184</Words>
  <Characters>1163</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Dirk Streif</dc:creator>
  <cp:keywords/>
  <dc:description/>
  <cp:lastModifiedBy>Dirk Streif</cp:lastModifiedBy>
  <cp:revision>4</cp:revision>
  <dcterms:created xsi:type="dcterms:W3CDTF">2019-03-21T08:16:00Z</dcterms:created>
  <dcterms:modified xsi:type="dcterms:W3CDTF">2019-03-21T08:35:00Z</dcterms:modified>
</cp:coreProperties>
</file>