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7C4ED9" w14:textId="77777777" w:rsidR="00A57E7E" w:rsidRPr="00287A6B" w:rsidRDefault="00A57E7E">
      <w:pPr>
        <w:rPr>
          <w:b/>
          <w:bCs/>
        </w:rPr>
      </w:pPr>
      <w:r w:rsidRPr="00287A6B">
        <w:rPr>
          <w:b/>
          <w:bCs/>
        </w:rPr>
        <w:t>Was sind physikalische, was chemische Lösungsvorgänge?</w:t>
      </w:r>
    </w:p>
    <w:p w14:paraId="51E993C7" w14:textId="77777777" w:rsidR="00A57E7E" w:rsidRDefault="00A57E7E"/>
    <w:p w14:paraId="08D714EF" w14:textId="77777777" w:rsidR="00EB52BF" w:rsidRDefault="00EB52BF"/>
    <w:p w14:paraId="3E4ACDEC" w14:textId="77777777" w:rsidR="00451FE5" w:rsidRDefault="00451FE5" w:rsidP="00451FE5">
      <w:r>
        <w:t xml:space="preserve">Ein Beispiel für physikalische Lösungsvorgänge ist etwa die Lösung von Zucker in Wasser. Dabei bleiben die einzelnen Zuckermoleküle unverändert und wenn die Lösung abkühlt, können die Zuckerkristalle wieder auskristallisieren – der Vorrang ist also reversibel. Physikalische Lösung bedeutet also, dass der gelöste Stoff chemisch nicht verändert wird. Der kleinste Baustein, das Molekül, bleibt in der Lösung erhalten und wenn das Lösungsmittel verdunstet,  bleibt der gelöste Stoff als Bodenkörper zurück. </w:t>
      </w:r>
      <w:r w:rsidR="002746F8">
        <w:t xml:space="preserve">Das will man z.B. beim Auftragen von Firnissen erreichen. Mastix und Dammar sind Feststoffe, die zum Auftragen in Lösungsmitteln gelöst werden müssen. Wenn das Lösungsmittel verdunstet, bleibt eine dünne Schicht aus festem Mastix oder Dammar zurück. </w:t>
      </w:r>
    </w:p>
    <w:p w14:paraId="56CA99F2" w14:textId="77777777" w:rsidR="00451FE5" w:rsidRDefault="00451FE5" w:rsidP="00451FE5"/>
    <w:p w14:paraId="3580B022" w14:textId="77777777" w:rsidR="00451FE5" w:rsidRDefault="00451FE5" w:rsidP="00451FE5">
      <w:r>
        <w:t xml:space="preserve">Ein Beispiel für einen chemischen Lösevorgang, der z.B. durch Kontakt von Metallen mit Säuren ausgelöst wird, ist die Korrosion von Eisen. Dabei findet eine chemische Reaktion statt und der gelöste Stoff wird in seinem molekularen Aufbau verändert. Dieser Vorgang ist irreversibel – aus einer Säurelösung von Eisen kann das Eisen nicht mehr durch Verdunsten des Lösungsmittels herausgelöst werden. </w:t>
      </w:r>
    </w:p>
    <w:p w14:paraId="24F1CC50" w14:textId="77777777" w:rsidR="00451FE5" w:rsidRDefault="00451FE5" w:rsidP="00451FE5">
      <w:r>
        <w:t>Die Reinigung von oxidiertem Silber mit Salmiak oder Ammoniak sieht zwar aus wie die Rückführung in seinen Ursprungszustand; in Wirklichkeit wird aber nur das Silberoxid von der Oberfläche gelöst – es kann nicht mehr zu reinem Silber umgewandelt werden.</w:t>
      </w:r>
    </w:p>
    <w:p w14:paraId="6B37E93C" w14:textId="77777777" w:rsidR="002746F8" w:rsidRDefault="003A5673" w:rsidP="00451FE5">
      <w:r>
        <w:t xml:space="preserve">Chemische </w:t>
      </w:r>
      <w:proofErr w:type="spellStart"/>
      <w:r>
        <w:t>Auflöseprozesse</w:t>
      </w:r>
      <w:proofErr w:type="spellEnd"/>
      <w:r>
        <w:t xml:space="preserve"> macht man sich in der Restaurierung dann zunutze, wenn man z.B. Korrosionsprodukte von Metallen lösen möchte. </w:t>
      </w:r>
    </w:p>
    <w:p w14:paraId="5AFB8A46" w14:textId="77777777" w:rsidR="00451FE5" w:rsidRDefault="00451FE5" w:rsidP="00451FE5"/>
    <w:p w14:paraId="7EF4736C" w14:textId="77777777" w:rsidR="003A5673" w:rsidRDefault="00451FE5" w:rsidP="00451FE5">
      <w:r>
        <w:t xml:space="preserve">Beim Lösen oder Aufbringen eines Firnisses in der Restaurierung oder bei der Herstellung einer Leimlösung sind chemische Veränderungen der Stoffe unerwünscht. Daher verwendet man hierbei ausschließlich Lösungsmittel, die eine physikalische Auflösung initiieren. </w:t>
      </w:r>
      <w:r w:rsidR="003A5673">
        <w:t xml:space="preserve">Beim Anlösen von Materialien dagegen werden auch chemische Löseprozesse angewendet (außer bei der Firnisabnahme, die immer physikalisch erfolgt). </w:t>
      </w:r>
    </w:p>
    <w:p w14:paraId="02FCE7D4" w14:textId="77777777" w:rsidR="003A5673" w:rsidRDefault="003A5673" w:rsidP="00451FE5"/>
    <w:p w14:paraId="3B567194" w14:textId="77777777" w:rsidR="007152C5" w:rsidRDefault="007152C5" w:rsidP="007152C5">
      <w:pPr>
        <w:jc w:val="both"/>
      </w:pPr>
    </w:p>
    <w:p w14:paraId="7E501222" w14:textId="77777777" w:rsidR="00AF13E5" w:rsidRDefault="00AF13E5" w:rsidP="007152C5">
      <w:pPr>
        <w:jc w:val="both"/>
      </w:pPr>
    </w:p>
    <w:p w14:paraId="60D48B40" w14:textId="77777777" w:rsidR="007152C5" w:rsidRDefault="007152C5" w:rsidP="007152C5">
      <w:pPr>
        <w:jc w:val="both"/>
      </w:pPr>
    </w:p>
    <w:p w14:paraId="54EEFB7A" w14:textId="77777777" w:rsidR="00EB52BF" w:rsidRDefault="00EB52BF" w:rsidP="007152C5">
      <w:pPr>
        <w:jc w:val="both"/>
      </w:pPr>
    </w:p>
    <w:p w14:paraId="6F32605E" w14:textId="77777777" w:rsidR="00EB52BF" w:rsidRDefault="00EB52BF" w:rsidP="007152C5">
      <w:pPr>
        <w:jc w:val="both"/>
      </w:pPr>
    </w:p>
    <w:p w14:paraId="7AA7E94F" w14:textId="77777777" w:rsidR="00EB52BF" w:rsidRDefault="00EB52BF" w:rsidP="007152C5">
      <w:pPr>
        <w:jc w:val="both"/>
      </w:pPr>
    </w:p>
    <w:p w14:paraId="16AE82F3" w14:textId="77777777" w:rsidR="00EB52BF" w:rsidRDefault="00EB52BF" w:rsidP="007152C5">
      <w:pPr>
        <w:jc w:val="both"/>
      </w:pPr>
    </w:p>
    <w:p w14:paraId="3FE25282" w14:textId="77777777" w:rsidR="00EB52BF" w:rsidRDefault="00EB52BF" w:rsidP="007152C5">
      <w:pPr>
        <w:jc w:val="both"/>
      </w:pPr>
    </w:p>
    <w:p w14:paraId="688421D6" w14:textId="77777777" w:rsidR="00EB52BF" w:rsidRDefault="00EB52BF" w:rsidP="007152C5">
      <w:pPr>
        <w:jc w:val="both"/>
      </w:pPr>
    </w:p>
    <w:p w14:paraId="3012FC10" w14:textId="77777777" w:rsidR="00EB52BF" w:rsidRDefault="00EB52BF" w:rsidP="007152C5">
      <w:pPr>
        <w:jc w:val="both"/>
      </w:pPr>
    </w:p>
    <w:p w14:paraId="635CCC2D" w14:textId="77777777" w:rsidR="00EB52BF" w:rsidRDefault="00EB52BF" w:rsidP="007152C5">
      <w:pPr>
        <w:jc w:val="both"/>
      </w:pPr>
    </w:p>
    <w:p w14:paraId="7A11B66E" w14:textId="77777777" w:rsidR="00EB52BF" w:rsidRDefault="00EB52BF" w:rsidP="007152C5">
      <w:pPr>
        <w:jc w:val="both"/>
      </w:pPr>
    </w:p>
    <w:p w14:paraId="1490A33C" w14:textId="77777777" w:rsidR="00EB52BF" w:rsidRDefault="00EB52BF" w:rsidP="007152C5">
      <w:pPr>
        <w:jc w:val="both"/>
      </w:pPr>
    </w:p>
    <w:p w14:paraId="0BD2DF49" w14:textId="77777777" w:rsidR="00EB52BF" w:rsidRDefault="00EB52BF" w:rsidP="007152C5">
      <w:pPr>
        <w:jc w:val="both"/>
      </w:pPr>
    </w:p>
    <w:p w14:paraId="33CCA69F" w14:textId="77777777" w:rsidR="00EB52BF" w:rsidRDefault="00EB52BF" w:rsidP="007152C5">
      <w:pPr>
        <w:jc w:val="both"/>
      </w:pPr>
    </w:p>
    <w:p w14:paraId="4D20F6F4" w14:textId="77777777" w:rsidR="00EB52BF" w:rsidRDefault="00EB52BF" w:rsidP="007152C5">
      <w:pPr>
        <w:jc w:val="both"/>
      </w:pPr>
    </w:p>
    <w:p w14:paraId="04AEDCA4" w14:textId="77777777" w:rsidR="00EB52BF" w:rsidRDefault="00EB52BF" w:rsidP="007152C5">
      <w:pPr>
        <w:jc w:val="both"/>
      </w:pPr>
    </w:p>
    <w:p w14:paraId="43532591" w14:textId="77777777" w:rsidR="00EB52BF" w:rsidRDefault="00EB52BF" w:rsidP="007152C5">
      <w:pPr>
        <w:jc w:val="both"/>
      </w:pPr>
    </w:p>
    <w:p w14:paraId="67D50909" w14:textId="77777777" w:rsidR="00EB52BF" w:rsidRDefault="00EB52BF" w:rsidP="007152C5">
      <w:pPr>
        <w:jc w:val="both"/>
      </w:pPr>
    </w:p>
    <w:p w14:paraId="72C8848B" w14:textId="77777777" w:rsidR="00EB52BF" w:rsidRDefault="00EB52BF" w:rsidP="007152C5">
      <w:pPr>
        <w:jc w:val="both"/>
      </w:pPr>
    </w:p>
    <w:p w14:paraId="1191C661" w14:textId="77777777" w:rsidR="00EB52BF" w:rsidRDefault="00EB52BF" w:rsidP="007152C5">
      <w:pPr>
        <w:jc w:val="both"/>
      </w:pPr>
    </w:p>
    <w:p w14:paraId="207430B6" w14:textId="77777777" w:rsidR="007152C5" w:rsidRPr="007152C5" w:rsidRDefault="007152C5" w:rsidP="007152C5">
      <w:pPr>
        <w:jc w:val="both"/>
        <w:rPr>
          <w:b/>
          <w:bCs/>
        </w:rPr>
      </w:pPr>
      <w:r w:rsidRPr="007152C5">
        <w:rPr>
          <w:b/>
          <w:bCs/>
        </w:rPr>
        <w:lastRenderedPageBreak/>
        <w:t xml:space="preserve">Was sind Netzmittel? Welchen chemischen Aufbau haben sie? Wozu verwendet man sie in der Restaurierung? </w:t>
      </w:r>
    </w:p>
    <w:p w14:paraId="247D75CF" w14:textId="77777777" w:rsidR="007152C5" w:rsidRDefault="007152C5" w:rsidP="00451FE5"/>
    <w:p w14:paraId="7C1D48CF" w14:textId="77777777" w:rsidR="007152C5" w:rsidRDefault="007E5E96" w:rsidP="00451FE5">
      <w:r>
        <w:t xml:space="preserve">Netzmittel, auch bezeichnet als oberflächenaktive Substanzen oder Tenside, sind Stoffe mit einem polaren und einem unpolaren Ende, die man als Brücke zwischen polaren und unpolaren Stoffen (z.B. Wasser und Fett) einsetzen kann. Alle höheren, also langkettigen Alkohole können als Tenside eingesetzt werden, da das Ende an dem die OH-Gruppe hängt polarer ist als das andere. </w:t>
      </w:r>
      <w:r w:rsidR="00EE2668">
        <w:t xml:space="preserve">So kann sich das polare Ende eines Tensids mit Wasser verbinden, während das unpolare Ende eine Wechselwirkung mit dem zu lösenden hydrophoben Stoff eingeht. In der Restaurierung werden Netzmittel eingesetzt, um die allzu häufige Verwendung von reinen Kohlenwasserstoffen zu vermeiden. </w:t>
      </w:r>
    </w:p>
    <w:p w14:paraId="0A7F1966" w14:textId="77777777" w:rsidR="00732C85" w:rsidRDefault="00732C85" w:rsidP="00451FE5">
      <w:r>
        <w:t xml:space="preserve">Netzmittel sind wichtige Bestandteile von Lösungsmittelgelen. Das tertiäre Amin </w:t>
      </w:r>
      <w:proofErr w:type="spellStart"/>
      <w:r>
        <w:t>Ethomen</w:t>
      </w:r>
      <w:proofErr w:type="spellEnd"/>
      <w:r>
        <w:t xml:space="preserve"> ist eine oberflächenaktive Substanz, die eine Brücke zwischen dem unpolaren Kunststoff </w:t>
      </w:r>
      <w:proofErr w:type="spellStart"/>
      <w:r>
        <w:t>Carbopol</w:t>
      </w:r>
      <w:proofErr w:type="spellEnd"/>
      <w:r>
        <w:t xml:space="preserve"> und dem polaren Lösungsmittel herstellt. So wird das Lösungsmittel in dem gelförmigen Kunststoff festgehalten und kann nicht mehr in die Tiefe eines Objektes eindringen. </w:t>
      </w:r>
      <w:r w:rsidR="00F657FC">
        <w:t xml:space="preserve">Anstelle von </w:t>
      </w:r>
      <w:proofErr w:type="spellStart"/>
      <w:r w:rsidR="00F657FC">
        <w:t>Ethomen</w:t>
      </w:r>
      <w:proofErr w:type="spellEnd"/>
      <w:r w:rsidR="00F657FC">
        <w:t xml:space="preserve"> kann auch Triton-X verwendet werden. </w:t>
      </w:r>
    </w:p>
    <w:p w14:paraId="48FE1C9F" w14:textId="77777777" w:rsidR="00FE654E" w:rsidRDefault="00FE654E" w:rsidP="00451FE5">
      <w:r>
        <w:t>Lösungsmittelemulsionen, die verwendet werden, um gleichzeitig polare und unpolare Stoffe zu lösen, brauchen einen Emulsionsstabilisator, um sich nicht zu entmischen. Dafür werden in der Restaurierung z.B. die oberflächenaktiven Substanzen Triton-X</w:t>
      </w:r>
      <w:r w:rsidR="0037293F">
        <w:t xml:space="preserve"> oder </w:t>
      </w:r>
      <w:proofErr w:type="spellStart"/>
      <w:r w:rsidR="0037293F">
        <w:t>Triethanolamin</w:t>
      </w:r>
      <w:proofErr w:type="spellEnd"/>
      <w:r w:rsidR="0037293F">
        <w:t xml:space="preserve"> in Kombination mit Harzseifen verwendet.</w:t>
      </w:r>
    </w:p>
    <w:p w14:paraId="579CCCF0" w14:textId="77777777" w:rsidR="00400125" w:rsidRDefault="00400125" w:rsidP="00451FE5"/>
    <w:p w14:paraId="356EF079" w14:textId="77777777" w:rsidR="00AF13E5" w:rsidRDefault="00AF13E5" w:rsidP="00451FE5"/>
    <w:p w14:paraId="7C0C3143" w14:textId="77777777" w:rsidR="00AF13E5" w:rsidRDefault="00AF13E5" w:rsidP="00451FE5"/>
    <w:p w14:paraId="7ACAD956" w14:textId="77777777" w:rsidR="00EB52BF" w:rsidRDefault="00EB52BF" w:rsidP="00451FE5"/>
    <w:p w14:paraId="5300BE23" w14:textId="77777777" w:rsidR="00EB52BF" w:rsidRDefault="00EB52BF" w:rsidP="00451FE5"/>
    <w:p w14:paraId="5E8B3555" w14:textId="77777777" w:rsidR="00EB52BF" w:rsidRDefault="00EB52BF" w:rsidP="00451FE5"/>
    <w:p w14:paraId="1D89D7F2" w14:textId="77777777" w:rsidR="00EB52BF" w:rsidRDefault="00EB52BF" w:rsidP="00451FE5"/>
    <w:p w14:paraId="4C2E1F21" w14:textId="77777777" w:rsidR="00EB52BF" w:rsidRDefault="00EB52BF" w:rsidP="00451FE5"/>
    <w:p w14:paraId="206D0204" w14:textId="77777777" w:rsidR="00EB52BF" w:rsidRDefault="00EB52BF" w:rsidP="00451FE5"/>
    <w:p w14:paraId="10F322CE" w14:textId="77777777" w:rsidR="00EB52BF" w:rsidRDefault="00EB52BF" w:rsidP="00451FE5"/>
    <w:p w14:paraId="5A8AFA06" w14:textId="77777777" w:rsidR="00EB52BF" w:rsidRDefault="00EB52BF" w:rsidP="00451FE5"/>
    <w:p w14:paraId="20A69312" w14:textId="77777777" w:rsidR="00EB52BF" w:rsidRDefault="00EB52BF" w:rsidP="00451FE5"/>
    <w:p w14:paraId="3164D9AE" w14:textId="77777777" w:rsidR="00EB52BF" w:rsidRDefault="00EB52BF" w:rsidP="00451FE5"/>
    <w:p w14:paraId="04FFAE46" w14:textId="77777777" w:rsidR="00EB52BF" w:rsidRDefault="00EB52BF" w:rsidP="00451FE5"/>
    <w:p w14:paraId="5FCD6089" w14:textId="77777777" w:rsidR="00EB52BF" w:rsidRDefault="00EB52BF" w:rsidP="00451FE5"/>
    <w:p w14:paraId="64FD4EF2" w14:textId="77777777" w:rsidR="00EB52BF" w:rsidRDefault="00EB52BF" w:rsidP="00451FE5"/>
    <w:p w14:paraId="64CA7852" w14:textId="77777777" w:rsidR="00EB52BF" w:rsidRDefault="00EB52BF" w:rsidP="00451FE5"/>
    <w:p w14:paraId="4676DCE5" w14:textId="77777777" w:rsidR="00EB52BF" w:rsidRDefault="00EB52BF" w:rsidP="00451FE5"/>
    <w:p w14:paraId="590527BD" w14:textId="77777777" w:rsidR="00EB52BF" w:rsidRDefault="00EB52BF" w:rsidP="00451FE5"/>
    <w:p w14:paraId="35D262BD" w14:textId="77777777" w:rsidR="00EB52BF" w:rsidRDefault="00EB52BF" w:rsidP="00451FE5"/>
    <w:p w14:paraId="6322C7C5" w14:textId="77777777" w:rsidR="00EB52BF" w:rsidRDefault="00EB52BF" w:rsidP="00451FE5"/>
    <w:p w14:paraId="4856CBF9" w14:textId="77777777" w:rsidR="00EB52BF" w:rsidRDefault="00EB52BF" w:rsidP="00451FE5"/>
    <w:p w14:paraId="44DBEF84" w14:textId="77777777" w:rsidR="00EB52BF" w:rsidRDefault="00EB52BF" w:rsidP="00451FE5"/>
    <w:p w14:paraId="44806F8C" w14:textId="77777777" w:rsidR="00EB52BF" w:rsidRDefault="00EB52BF" w:rsidP="00451FE5"/>
    <w:p w14:paraId="0E442A79" w14:textId="77777777" w:rsidR="00EB52BF" w:rsidRDefault="00EB52BF" w:rsidP="00451FE5"/>
    <w:p w14:paraId="681E2AE9" w14:textId="77777777" w:rsidR="00EB52BF" w:rsidRDefault="00EB52BF" w:rsidP="00451FE5"/>
    <w:p w14:paraId="68612D5F" w14:textId="77777777" w:rsidR="00EB52BF" w:rsidRDefault="00EB52BF" w:rsidP="00451FE5"/>
    <w:p w14:paraId="73167199" w14:textId="77777777" w:rsidR="00EB52BF" w:rsidRDefault="00EB52BF" w:rsidP="00451FE5"/>
    <w:p w14:paraId="3F10DD7D" w14:textId="77777777" w:rsidR="00EB52BF" w:rsidRDefault="00EB52BF" w:rsidP="00451FE5"/>
    <w:p w14:paraId="050DD543" w14:textId="77777777" w:rsidR="00EB52BF" w:rsidRDefault="00EB52BF" w:rsidP="00451FE5"/>
    <w:p w14:paraId="7EBB1E70" w14:textId="77777777" w:rsidR="00AF13E5" w:rsidRDefault="00AF13E5" w:rsidP="00451FE5"/>
    <w:p w14:paraId="6B8BAA3E" w14:textId="77777777" w:rsidR="00400125" w:rsidRPr="008E2344" w:rsidRDefault="00400125" w:rsidP="00400125">
      <w:pPr>
        <w:jc w:val="both"/>
        <w:rPr>
          <w:b/>
          <w:bCs/>
          <w:color w:val="FF0000"/>
        </w:rPr>
      </w:pPr>
      <w:r w:rsidRPr="008E2344">
        <w:rPr>
          <w:b/>
          <w:bCs/>
          <w:color w:val="FF0000"/>
        </w:rPr>
        <w:lastRenderedPageBreak/>
        <w:t>Was versteht man unter Testbenzin? Wie ist der chemische Aufbau? Welche polaren Eigenschaften hat es?</w:t>
      </w:r>
    </w:p>
    <w:p w14:paraId="680EFA97" w14:textId="77777777" w:rsidR="00400125" w:rsidRDefault="00400125" w:rsidP="00451FE5"/>
    <w:p w14:paraId="21B06C9E" w14:textId="77777777" w:rsidR="00400125" w:rsidRDefault="00400125" w:rsidP="00451FE5"/>
    <w:p w14:paraId="0843A33F" w14:textId="77777777" w:rsidR="001F2F9C" w:rsidRDefault="001F2F9C" w:rsidP="00451FE5">
      <w:r>
        <w:t>Testbenzine si</w:t>
      </w:r>
      <w:r w:rsidR="00D75C3B">
        <w:t>nd Mischungen aus verschie</w:t>
      </w:r>
      <w:r w:rsidR="006A46A1">
        <w:t>denen, zum Teil auch cyclischen</w:t>
      </w:r>
      <w:r w:rsidR="00D75C3B">
        <w:t xml:space="preserve"> </w:t>
      </w:r>
      <w:r>
        <w:t>Kohlenwasserstoffverbindungen und damit absolut unpolare Lösungsmittel. Mit zunehmender Kettenlänge steigt der Siedebereich von Kohlenwasserstoffen und daher werden die Testbenzine auch aufgrund ihres jeweiligen Siedebereiches in Gruppen unterteilt:</w:t>
      </w:r>
    </w:p>
    <w:p w14:paraId="25DA640E" w14:textId="77777777" w:rsidR="001F2F9C" w:rsidRDefault="001F2F9C" w:rsidP="00451FE5">
      <w:r>
        <w:t>Typ 1: 130 – 185°C</w:t>
      </w:r>
    </w:p>
    <w:p w14:paraId="463D4175" w14:textId="77777777" w:rsidR="001F2F9C" w:rsidRDefault="001F2F9C" w:rsidP="001F2F9C">
      <w:r>
        <w:t>Typ 2: 140 – 200°C</w:t>
      </w:r>
    </w:p>
    <w:p w14:paraId="3704ED36" w14:textId="77777777" w:rsidR="001F2F9C" w:rsidRDefault="001F2F9C" w:rsidP="001F2F9C">
      <w:r>
        <w:t>Typ 3: 150 – 190°C</w:t>
      </w:r>
    </w:p>
    <w:p w14:paraId="530D03F0" w14:textId="77777777" w:rsidR="001F2F9C" w:rsidRDefault="001F2F9C" w:rsidP="001F2F9C">
      <w:r>
        <w:t>Typ 4: 180 – 220°C</w:t>
      </w:r>
    </w:p>
    <w:p w14:paraId="355CE76E" w14:textId="77777777" w:rsidR="001F2F9C" w:rsidRDefault="001F2F9C" w:rsidP="001F2F9C">
      <w:r>
        <w:t>Typ 5: 130 – 120</w:t>
      </w:r>
      <w:r w:rsidR="00142CC4">
        <w:t>°</w:t>
      </w:r>
      <w:r>
        <w:t>C</w:t>
      </w:r>
    </w:p>
    <w:p w14:paraId="48272740" w14:textId="77777777" w:rsidR="001F2F9C" w:rsidRDefault="001F2F9C" w:rsidP="001F2F9C"/>
    <w:p w14:paraId="2119963F" w14:textId="77777777" w:rsidR="001F2F9C" w:rsidRDefault="00142CC4" w:rsidP="001F2F9C">
      <w:r>
        <w:t xml:space="preserve">Testbenzine initiieren physikalische Lösevorgänge. </w:t>
      </w:r>
    </w:p>
    <w:p w14:paraId="6DA5BA1D" w14:textId="77777777" w:rsidR="00142CC4" w:rsidRDefault="006A46A1" w:rsidP="001F2F9C">
      <w:r>
        <w:t>Testbenzine enthalten manchmal Aromaten.</w:t>
      </w:r>
    </w:p>
    <w:p w14:paraId="09E1D277" w14:textId="77777777" w:rsidR="006A46A1" w:rsidRDefault="006A46A1" w:rsidP="001F2F9C">
      <w:r>
        <w:t xml:space="preserve">Wird z.B. zur Firnisabnahme in Kombination mit anderen Lösungsmitteln verwendet. Beginnt man mit der Firnisabnahme mit einem polaren Lösungsmittel muss man bei der Wanderung in den unpolaren Bereich vorsichtig sein, denn bei der Verwendung von reinem Testbenzin kann es vorkommen, dass der Firnis zu schnell quillt und damit vielleicht auch Lasuren löst. </w:t>
      </w:r>
    </w:p>
    <w:p w14:paraId="3753D04F" w14:textId="77777777" w:rsidR="00A53A67" w:rsidRDefault="00A53A67" w:rsidP="001F2F9C"/>
    <w:p w14:paraId="256B3F91" w14:textId="77777777" w:rsidR="00A53A67" w:rsidRDefault="00A53A67" w:rsidP="001F2F9C">
      <w:r>
        <w:t xml:space="preserve">Testbenzin wird verwendet zum Nachwaschen von Lösungsmittelgelen, oder auch im Zuge der Retusche, um das Endergebnis zu überprüfen. </w:t>
      </w:r>
    </w:p>
    <w:p w14:paraId="1E72617D" w14:textId="77777777" w:rsidR="008E2344" w:rsidRDefault="008E2344" w:rsidP="001F2F9C"/>
    <w:p w14:paraId="2512BAA6" w14:textId="77777777" w:rsidR="008E2344" w:rsidRDefault="008E2344" w:rsidP="001F2F9C"/>
    <w:p w14:paraId="5A8F3BA8" w14:textId="77777777" w:rsidR="008E2344" w:rsidRDefault="008E2344" w:rsidP="008E2344">
      <w:pPr>
        <w:jc w:val="both"/>
      </w:pPr>
    </w:p>
    <w:p w14:paraId="43F09591" w14:textId="77777777" w:rsidR="008E2344" w:rsidRDefault="008E2344" w:rsidP="008E2344">
      <w:pPr>
        <w:jc w:val="both"/>
      </w:pPr>
    </w:p>
    <w:p w14:paraId="7FA6A6FA" w14:textId="77777777" w:rsidR="00EB52BF" w:rsidRDefault="00EB52BF" w:rsidP="008E2344">
      <w:pPr>
        <w:jc w:val="both"/>
      </w:pPr>
    </w:p>
    <w:p w14:paraId="3760B3B7" w14:textId="77777777" w:rsidR="00EB52BF" w:rsidRDefault="00EB52BF" w:rsidP="008E2344">
      <w:pPr>
        <w:jc w:val="both"/>
      </w:pPr>
    </w:p>
    <w:p w14:paraId="13DB46BB" w14:textId="77777777" w:rsidR="00EB52BF" w:rsidRDefault="00EB52BF" w:rsidP="008E2344">
      <w:pPr>
        <w:jc w:val="both"/>
      </w:pPr>
    </w:p>
    <w:p w14:paraId="5E351FD7" w14:textId="77777777" w:rsidR="00EB52BF" w:rsidRDefault="00EB52BF" w:rsidP="008E2344">
      <w:pPr>
        <w:jc w:val="both"/>
      </w:pPr>
    </w:p>
    <w:p w14:paraId="371365E1" w14:textId="77777777" w:rsidR="00EB52BF" w:rsidRDefault="00EB52BF" w:rsidP="008E2344">
      <w:pPr>
        <w:jc w:val="both"/>
      </w:pPr>
    </w:p>
    <w:p w14:paraId="7E383C5B" w14:textId="77777777" w:rsidR="00EB52BF" w:rsidRDefault="00EB52BF" w:rsidP="008E2344">
      <w:pPr>
        <w:jc w:val="both"/>
      </w:pPr>
    </w:p>
    <w:p w14:paraId="4E70642C" w14:textId="77777777" w:rsidR="00EB52BF" w:rsidRDefault="00EB52BF" w:rsidP="008E2344">
      <w:pPr>
        <w:jc w:val="both"/>
      </w:pPr>
    </w:p>
    <w:p w14:paraId="48BFC23A" w14:textId="77777777" w:rsidR="00EB52BF" w:rsidRDefault="00EB52BF" w:rsidP="008E2344">
      <w:pPr>
        <w:jc w:val="both"/>
      </w:pPr>
    </w:p>
    <w:p w14:paraId="7F8B0787" w14:textId="77777777" w:rsidR="00EB52BF" w:rsidRDefault="00EB52BF" w:rsidP="008E2344">
      <w:pPr>
        <w:jc w:val="both"/>
      </w:pPr>
    </w:p>
    <w:p w14:paraId="13ACCBCB" w14:textId="77777777" w:rsidR="00EB52BF" w:rsidRDefault="00EB52BF" w:rsidP="008E2344">
      <w:pPr>
        <w:jc w:val="both"/>
      </w:pPr>
    </w:p>
    <w:p w14:paraId="6712E710" w14:textId="77777777" w:rsidR="00EB52BF" w:rsidRDefault="00EB52BF" w:rsidP="008E2344">
      <w:pPr>
        <w:jc w:val="both"/>
      </w:pPr>
    </w:p>
    <w:p w14:paraId="5B37331E" w14:textId="77777777" w:rsidR="00EB52BF" w:rsidRDefault="00EB52BF" w:rsidP="008E2344">
      <w:pPr>
        <w:jc w:val="both"/>
      </w:pPr>
    </w:p>
    <w:p w14:paraId="6FB0EBB9" w14:textId="77777777" w:rsidR="00EB52BF" w:rsidRDefault="00EB52BF" w:rsidP="008E2344">
      <w:pPr>
        <w:jc w:val="both"/>
      </w:pPr>
    </w:p>
    <w:p w14:paraId="715012A3" w14:textId="77777777" w:rsidR="00EB52BF" w:rsidRDefault="00EB52BF" w:rsidP="008E2344">
      <w:pPr>
        <w:jc w:val="both"/>
      </w:pPr>
    </w:p>
    <w:p w14:paraId="27E7EFED" w14:textId="77777777" w:rsidR="00EB52BF" w:rsidRDefault="00EB52BF" w:rsidP="008E2344">
      <w:pPr>
        <w:jc w:val="both"/>
      </w:pPr>
    </w:p>
    <w:p w14:paraId="07EC228E" w14:textId="77777777" w:rsidR="00EB52BF" w:rsidRDefault="00EB52BF" w:rsidP="008E2344">
      <w:pPr>
        <w:jc w:val="both"/>
      </w:pPr>
    </w:p>
    <w:p w14:paraId="08F651B2" w14:textId="77777777" w:rsidR="00EB52BF" w:rsidRDefault="00EB52BF" w:rsidP="008E2344">
      <w:pPr>
        <w:jc w:val="both"/>
      </w:pPr>
    </w:p>
    <w:p w14:paraId="6CA8BE4D" w14:textId="77777777" w:rsidR="00EB52BF" w:rsidRDefault="00EB52BF" w:rsidP="008E2344">
      <w:pPr>
        <w:jc w:val="both"/>
      </w:pPr>
    </w:p>
    <w:p w14:paraId="2099895C" w14:textId="77777777" w:rsidR="00EB52BF" w:rsidRDefault="00EB52BF" w:rsidP="008E2344">
      <w:pPr>
        <w:jc w:val="both"/>
      </w:pPr>
    </w:p>
    <w:p w14:paraId="3D374BCA" w14:textId="77777777" w:rsidR="00EB52BF" w:rsidRDefault="00EB52BF" w:rsidP="008E2344">
      <w:pPr>
        <w:jc w:val="both"/>
      </w:pPr>
    </w:p>
    <w:p w14:paraId="0D635529" w14:textId="77777777" w:rsidR="00EB52BF" w:rsidRDefault="00EB52BF" w:rsidP="008E2344">
      <w:pPr>
        <w:jc w:val="both"/>
      </w:pPr>
    </w:p>
    <w:p w14:paraId="36C6B207" w14:textId="77777777" w:rsidR="00EB52BF" w:rsidRDefault="00EB52BF" w:rsidP="008E2344">
      <w:pPr>
        <w:jc w:val="both"/>
      </w:pPr>
    </w:p>
    <w:p w14:paraId="7FA88FDB" w14:textId="77777777" w:rsidR="00EB52BF" w:rsidRDefault="00EB52BF" w:rsidP="008E2344">
      <w:pPr>
        <w:jc w:val="both"/>
      </w:pPr>
    </w:p>
    <w:p w14:paraId="00A3B22F" w14:textId="77777777" w:rsidR="00EB52BF" w:rsidRDefault="00EB52BF" w:rsidP="008E2344">
      <w:pPr>
        <w:jc w:val="both"/>
      </w:pPr>
    </w:p>
    <w:p w14:paraId="22F75EA9" w14:textId="77777777" w:rsidR="008E2344" w:rsidRPr="008E2344" w:rsidRDefault="008E2344" w:rsidP="008E2344">
      <w:pPr>
        <w:jc w:val="both"/>
        <w:rPr>
          <w:b/>
          <w:bCs/>
        </w:rPr>
      </w:pPr>
      <w:r w:rsidRPr="008E2344">
        <w:rPr>
          <w:b/>
          <w:bCs/>
        </w:rPr>
        <w:lastRenderedPageBreak/>
        <w:t>Was sind Alkohole, Aldehyde und Ketone? Was sind organische Säuren, Ester, Ether, Amine, Aminosäuren und Amide? Welche Polarität haben die einzelnen Stoffe? Nennen Sie jeweils Beispiele für die einzelnen Stoffe!</w:t>
      </w:r>
    </w:p>
    <w:p w14:paraId="06F74BF8" w14:textId="77777777" w:rsidR="008E2344" w:rsidRDefault="008E2344" w:rsidP="001F2F9C"/>
    <w:p w14:paraId="582A2E83" w14:textId="77777777" w:rsidR="00EB52BF" w:rsidRDefault="00EB52BF" w:rsidP="001F2F9C"/>
    <w:p w14:paraId="65474FBC" w14:textId="77777777" w:rsidR="00EB52BF" w:rsidRDefault="00EB52BF" w:rsidP="001F2F9C"/>
    <w:p w14:paraId="7BCAD648" w14:textId="77777777" w:rsidR="00142CC4" w:rsidRPr="008E2344" w:rsidRDefault="008E2344" w:rsidP="001F2F9C">
      <w:pPr>
        <w:rPr>
          <w:u w:val="single"/>
        </w:rPr>
      </w:pPr>
      <w:r w:rsidRPr="008E2344">
        <w:rPr>
          <w:u w:val="single"/>
        </w:rPr>
        <w:t>Alkohole</w:t>
      </w:r>
    </w:p>
    <w:p w14:paraId="2F8B7315" w14:textId="77777777" w:rsidR="008E2344" w:rsidRDefault="008E2344" w:rsidP="001F2F9C"/>
    <w:p w14:paraId="13CAA7E6" w14:textId="77777777" w:rsidR="008E2344" w:rsidRDefault="004F3742" w:rsidP="001F2F9C">
      <w:r>
        <w:t>Alkohole, erkennbar an der Endung „-</w:t>
      </w:r>
      <w:proofErr w:type="spellStart"/>
      <w:r>
        <w:t>ol</w:t>
      </w:r>
      <w:proofErr w:type="spellEnd"/>
      <w:r>
        <w:t xml:space="preserve">“ sind charakterisiert durch eine OH-Gruppe. Da Sauerstoff eine höhere Elektronegativität aufweist als Wasserstoff und das gemeinsame Elektronenpaar dadurch stärker anzieht, entsteht ein Dipol und eine Neigung zu Wasserstoffbrückenbindungen. Dadurch ist Alkohol nach Wasser das polarste Lösungsmittel in der Restaurierung, das gerne zur Firnisabnahme verwendet wird. Je langkettiger ein Alkohol aber ist, desto unpolarer wird er, weil dann eine homogenere Ladungsverteilung über das gesamte Molekül gegeben ist. Langkettige Alkohole haben aber ein polares und ein unpolares Ende, weshalb sie auch oberflächenaktive Substanzen sind und als Tenside und Netzmittel verwendet werden können. </w:t>
      </w:r>
    </w:p>
    <w:p w14:paraId="6097F007" w14:textId="77777777" w:rsidR="004B4F5B" w:rsidRDefault="004B4F5B" w:rsidP="001F2F9C">
      <w:r>
        <w:t>Der einfachste, giftige und daher ungenießbare Alkohol ist Methanol, dann folgt Ethanol, das unter anderem in alkoholischen Getränken verwendet wird.</w:t>
      </w:r>
    </w:p>
    <w:p w14:paraId="3FE035B4" w14:textId="77777777" w:rsidR="004F3742" w:rsidRDefault="004F3742" w:rsidP="001F2F9C">
      <w:r>
        <w:t xml:space="preserve">Die OH-Gruppe kann an unterschiedlichen Stellen der Kohlenwasserstoff-Kette hängen. Bei den kurzkettigen Alkoholen spielt die Position der OH-Gruppe keine Rolle, ab Propanol aber sehr wohl: Steht die OH-Gruppe am Ende der Kohlenwasserstoffkette, handelt es sich um Propanol, befindet sie sich in der Mitte, ist es Isopropanol, das durch seine Struktur geringfügig unpolarer ist als Propanol. In der Summenformel sieht man diesen Unterschied nicht; deswegen ist die Angabe der Strukturformel wichtig. Verschiedene Stoffe, die die gleiche Summenformel aber unterschiedliche Strukturformeln haben bezeichnet man als Isomere. </w:t>
      </w:r>
    </w:p>
    <w:p w14:paraId="17790938" w14:textId="77777777" w:rsidR="00672F6C" w:rsidRDefault="00672F6C" w:rsidP="001F2F9C">
      <w:r>
        <w:t>Es gibt zwei-, drei- und mehrwertige Alkohole, die man an der Endung „-</w:t>
      </w:r>
      <w:proofErr w:type="spellStart"/>
      <w:r>
        <w:t>diol</w:t>
      </w:r>
      <w:proofErr w:type="spellEnd"/>
      <w:r>
        <w:t>“, „-</w:t>
      </w:r>
      <w:proofErr w:type="spellStart"/>
      <w:r>
        <w:t>triol</w:t>
      </w:r>
      <w:proofErr w:type="spellEnd"/>
      <w:r>
        <w:t xml:space="preserve">“ usw. erkennt. So bezeichnet man eine Ethanverbindung mit einer OH-Gruppe als Ethanol, eine mit zwei OH-Gruppen als </w:t>
      </w:r>
      <w:proofErr w:type="spellStart"/>
      <w:r>
        <w:t>Ethandiol</w:t>
      </w:r>
      <w:proofErr w:type="spellEnd"/>
      <w:r>
        <w:t xml:space="preserve"> usw. Eine wichtige Rolle in der Malerei spielt der dreiwertige Alkohol Glycerin (</w:t>
      </w:r>
      <w:proofErr w:type="spellStart"/>
      <w:r>
        <w:t>Propantriol</w:t>
      </w:r>
      <w:proofErr w:type="spellEnd"/>
      <w:r>
        <w:t>), der neben ungesättigt</w:t>
      </w:r>
      <w:r w:rsidR="004B450D">
        <w:t>en Fettsäuren wichtiger Bestand</w:t>
      </w:r>
      <w:r>
        <w:t>t</w:t>
      </w:r>
      <w:r w:rsidR="004B450D">
        <w:t>e</w:t>
      </w:r>
      <w:r>
        <w:t xml:space="preserve">il von trocknenden Ölen ist. </w:t>
      </w:r>
    </w:p>
    <w:p w14:paraId="1963601E" w14:textId="77777777" w:rsidR="00672F6C" w:rsidRDefault="00672F6C" w:rsidP="001F2F9C">
      <w:r>
        <w:t>Es gibt primäre, sekundäre und tertiäre Alkohole. Liegt eine OH-Gruppe mit Wasserstoffresten vor, spricht man von einem primären Alkohol; ist eines dieser H-Atome durch einen organischen Rest ersetzt, handelt es sich um einen sekundären Alkohol. Ist ein weiteres H-Atom durch den Rest R</w:t>
      </w:r>
      <w:r w:rsidRPr="00672F6C">
        <w:rPr>
          <w:vertAlign w:val="superscript"/>
        </w:rPr>
        <w:t>1</w:t>
      </w:r>
      <w:r>
        <w:t xml:space="preserve"> ersetzt, ist es ein tertiärer Alkohol. </w:t>
      </w:r>
    </w:p>
    <w:p w14:paraId="146B3046" w14:textId="77777777" w:rsidR="004B450D" w:rsidRDefault="004B450D" w:rsidP="001F2F9C"/>
    <w:p w14:paraId="6F27AAF1" w14:textId="77777777" w:rsidR="004B450D" w:rsidRDefault="004B450D" w:rsidP="001F2F9C"/>
    <w:p w14:paraId="5FD5E49F" w14:textId="77777777" w:rsidR="00EB52BF" w:rsidRDefault="00EB52BF" w:rsidP="001F2F9C"/>
    <w:p w14:paraId="2BB09861" w14:textId="77777777" w:rsidR="004B450D" w:rsidRPr="004B450D" w:rsidRDefault="004B450D" w:rsidP="001F2F9C">
      <w:pPr>
        <w:rPr>
          <w:u w:val="single"/>
        </w:rPr>
      </w:pPr>
      <w:r w:rsidRPr="004B450D">
        <w:rPr>
          <w:u w:val="single"/>
        </w:rPr>
        <w:t>Aldehyde</w:t>
      </w:r>
    </w:p>
    <w:p w14:paraId="30D29B4E" w14:textId="77777777" w:rsidR="007B18B9" w:rsidRDefault="007B18B9" w:rsidP="001F2F9C"/>
    <w:p w14:paraId="1A9CBF8D" w14:textId="77777777" w:rsidR="004B450D" w:rsidRDefault="007B18B9" w:rsidP="007B18B9">
      <w:r>
        <w:t>Aldehyde</w:t>
      </w:r>
      <w:r w:rsidR="00534FF7">
        <w:t xml:space="preserve"> (mit der funktionellen Gruppe –CHO)</w:t>
      </w:r>
      <w:r>
        <w:t xml:space="preserve"> erkennt man an der Endung „-al“. Das einfachste Aldehyd ist </w:t>
      </w:r>
      <w:proofErr w:type="spellStart"/>
      <w:r>
        <w:t>Methanal</w:t>
      </w:r>
      <w:proofErr w:type="spellEnd"/>
      <w:r>
        <w:t xml:space="preserve">, besser bekannt unter dem Namen Formaldehyd. Es wird zur Konservierung von </w:t>
      </w:r>
      <w:r w:rsidR="007D23C7">
        <w:t xml:space="preserve">organischem Material eingesetzt. Früher wurde es unter anderem in Pressspanplatten zum Schutz vor Schimmelbefall eingesetzt, bis man erkannte, dass es krebserregend ist und außerdem Schäden an Kunstobjekten hervorruft, wenn als für den Bau von Vitrinen oder Depotschränken verwendet wird. Aus diesem Grund sind heute nur noch formaldehydfreie Spanplatten erhältlich. </w:t>
      </w:r>
    </w:p>
    <w:p w14:paraId="0A6D5141" w14:textId="77777777" w:rsidR="008776A6" w:rsidRDefault="008776A6" w:rsidP="008776A6">
      <w:r>
        <w:t xml:space="preserve">Ein Vertreter der Aldehyde ist </w:t>
      </w:r>
      <w:proofErr w:type="spellStart"/>
      <w:r>
        <w:t>Ethanal</w:t>
      </w:r>
      <w:proofErr w:type="spellEnd"/>
      <w:r>
        <w:t xml:space="preserve">, besser bekannt als Acetaldehyd, das die Vorstufe zur Essigsäure ist. </w:t>
      </w:r>
    </w:p>
    <w:p w14:paraId="1ED2D39A" w14:textId="77777777" w:rsidR="009D3FF9" w:rsidRDefault="009D3FF9" w:rsidP="008776A6"/>
    <w:p w14:paraId="190C7C23" w14:textId="77777777" w:rsidR="009D3FF9" w:rsidRPr="009D3FF9" w:rsidRDefault="009D3FF9" w:rsidP="008776A6">
      <w:pPr>
        <w:rPr>
          <w:u w:val="single"/>
        </w:rPr>
      </w:pPr>
      <w:r w:rsidRPr="009D3FF9">
        <w:rPr>
          <w:u w:val="single"/>
        </w:rPr>
        <w:lastRenderedPageBreak/>
        <w:t>Ketone</w:t>
      </w:r>
    </w:p>
    <w:p w14:paraId="0F02FF3E" w14:textId="77777777" w:rsidR="009D3FF9" w:rsidRDefault="009D3FF9" w:rsidP="008776A6"/>
    <w:p w14:paraId="0106ADAB" w14:textId="77777777" w:rsidR="009D3FF9" w:rsidRDefault="009D3FF9" w:rsidP="008776A6"/>
    <w:p w14:paraId="784118D0" w14:textId="77777777" w:rsidR="009D3FF9" w:rsidRDefault="00086933" w:rsidP="008776A6">
      <w:r>
        <w:t>Ketone</w:t>
      </w:r>
      <w:r w:rsidR="00534FF7">
        <w:t xml:space="preserve"> mit der </w:t>
      </w:r>
      <w:proofErr w:type="spellStart"/>
      <w:r w:rsidR="00534FF7">
        <w:t>Carbonylgruppe</w:t>
      </w:r>
      <w:proofErr w:type="spellEnd"/>
      <w:r>
        <w:t>, erkennbar an der Endung „-on“ unterscheiden sich von den Aldehyden insofern, als sie sowohl rechts als auch links Kohlenstoffgruppierungen haben. Ein wich</w:t>
      </w:r>
      <w:r w:rsidR="00AE1F1F">
        <w:t xml:space="preserve">tiges Keton ist </w:t>
      </w:r>
      <w:proofErr w:type="spellStart"/>
      <w:r w:rsidR="00AE1F1F">
        <w:t>Propanon</w:t>
      </w:r>
      <w:proofErr w:type="spellEnd"/>
      <w:r w:rsidR="00AE1F1F">
        <w:t xml:space="preserve">, besser bekannt als Aceton. Aceton ist einerseits gut mit Wasser mischbar, entfettet aber auch gut, hat also sowohl polare als auch unpolare Eigenschaften. Die polaren Eigenschaften beruhen auf dem endständigen O, das seine polare Wirkung hier geltend machen kann. </w:t>
      </w:r>
    </w:p>
    <w:p w14:paraId="7461DD65" w14:textId="77777777" w:rsidR="00AE1F1F" w:rsidRDefault="00AE1F1F" w:rsidP="008776A6"/>
    <w:p w14:paraId="69775E68" w14:textId="77777777" w:rsidR="00AE1F1F" w:rsidRDefault="00AE1F1F" w:rsidP="008776A6">
      <w:r>
        <w:t xml:space="preserve">Aldehyde und Ketone haben also sowohl polare als auch unpolare Eigenschaften. </w:t>
      </w:r>
    </w:p>
    <w:p w14:paraId="236D9938" w14:textId="77777777" w:rsidR="00FC1349" w:rsidRDefault="00FC1349" w:rsidP="008776A6"/>
    <w:p w14:paraId="3E9BC03A" w14:textId="77777777" w:rsidR="00EB52BF" w:rsidRDefault="00EB52BF" w:rsidP="008776A6"/>
    <w:p w14:paraId="782A4476" w14:textId="77777777" w:rsidR="00FC1349" w:rsidRDefault="00FC1349" w:rsidP="008776A6"/>
    <w:p w14:paraId="08916971" w14:textId="77777777" w:rsidR="00FC1349" w:rsidRPr="00FC1349" w:rsidRDefault="00FC1349" w:rsidP="008776A6">
      <w:pPr>
        <w:rPr>
          <w:u w:val="single"/>
        </w:rPr>
      </w:pPr>
      <w:r w:rsidRPr="00FC1349">
        <w:rPr>
          <w:u w:val="single"/>
        </w:rPr>
        <w:t>Organische Säuren</w:t>
      </w:r>
    </w:p>
    <w:p w14:paraId="4D86D038" w14:textId="77777777" w:rsidR="00FC1349" w:rsidRDefault="00FC1349" w:rsidP="008776A6"/>
    <w:p w14:paraId="47EEC8B6" w14:textId="77777777" w:rsidR="00FC1349" w:rsidRDefault="00B33F3F" w:rsidP="008776A6">
      <w:r>
        <w:t>Organische Säuren</w:t>
      </w:r>
      <w:r w:rsidR="00534FF7">
        <w:t>, auch als Carbonsäuren bezeichnet,</w:t>
      </w:r>
      <w:r>
        <w:t xml:space="preserve"> erkennt man an der Carboxylgruppe (COOH) und an der Endung „-säure“. Wie alle anderen Säuren haben sie die charakteristische Eigenschaft, im Wasser H abzuspalten und H</w:t>
      </w:r>
      <w:r w:rsidRPr="00B33F3F">
        <w:rPr>
          <w:vertAlign w:val="subscript"/>
        </w:rPr>
        <w:t>3</w:t>
      </w:r>
      <w:r>
        <w:t>O</w:t>
      </w:r>
      <w:r w:rsidRPr="00B33F3F">
        <w:rPr>
          <w:vertAlign w:val="superscript"/>
        </w:rPr>
        <w:t>+</w:t>
      </w:r>
      <w:r>
        <w:t xml:space="preserve"> und OH</w:t>
      </w:r>
      <w:r w:rsidRPr="00B33F3F">
        <w:rPr>
          <w:vertAlign w:val="superscript"/>
        </w:rPr>
        <w:t>-</w:t>
      </w:r>
      <w:r>
        <w:t xml:space="preserve"> -Ionen zu bilden. </w:t>
      </w:r>
    </w:p>
    <w:p w14:paraId="2E96DC30" w14:textId="77777777" w:rsidR="00FD03DA" w:rsidRDefault="00FD03DA" w:rsidP="008776A6"/>
    <w:p w14:paraId="6C89F0C1" w14:textId="77777777" w:rsidR="00B33F3F" w:rsidRDefault="00B33F3F" w:rsidP="008776A6">
      <w:r>
        <w:t xml:space="preserve">Die einfachste organische Säure ist die Methansäure, bekannt unter der Bezeichnung Ameisensäure. Diese in der Natur unter anderem von Ameisen produzierte Säure ist sehr aggressiv. Eine Vorstufe zur Ameisensäure ist das einfache Aldehyd </w:t>
      </w:r>
      <w:proofErr w:type="spellStart"/>
      <w:r>
        <w:t>Methanal</w:t>
      </w:r>
      <w:proofErr w:type="spellEnd"/>
      <w:r>
        <w:t xml:space="preserve"> (Formaldehyd). </w:t>
      </w:r>
    </w:p>
    <w:p w14:paraId="02E61BB8" w14:textId="77777777" w:rsidR="00FD03DA" w:rsidRDefault="00FD03DA" w:rsidP="008776A6"/>
    <w:p w14:paraId="50C22235" w14:textId="77777777" w:rsidR="00B33F3F" w:rsidRDefault="00B33F3F" w:rsidP="008776A6">
      <w:r>
        <w:t xml:space="preserve">Die nächst höhere organische Säure ist die Ethansäure oder Essigsäure. Sie ist etwas weniger stark als die Ameisensäure und kann verdünnt auch im Salat verwendet werden. Die Vorstufe zur Essigsäure ist Acetaldehyd. </w:t>
      </w:r>
    </w:p>
    <w:p w14:paraId="42A72638" w14:textId="77777777" w:rsidR="00FD03DA" w:rsidRDefault="00FD03DA" w:rsidP="008776A6"/>
    <w:p w14:paraId="21721075" w14:textId="77777777" w:rsidR="00B33F3F" w:rsidRDefault="00B33F3F" w:rsidP="008776A6">
      <w:r>
        <w:t xml:space="preserve">Butansäure (Buttersäure) ist ungenießbar und entsteht z.B. wenn Butter ranzig wird. </w:t>
      </w:r>
    </w:p>
    <w:p w14:paraId="2FEE1160" w14:textId="77777777" w:rsidR="00B33F3F" w:rsidRDefault="00B33F3F" w:rsidP="00B33F3F">
      <w:r>
        <w:t>Es gibt ein- und mehrwertige organische Säuren.</w:t>
      </w:r>
    </w:p>
    <w:p w14:paraId="5B1D648B" w14:textId="77777777" w:rsidR="00FD03DA" w:rsidRDefault="00FD03DA" w:rsidP="00B33F3F"/>
    <w:p w14:paraId="11A70C14" w14:textId="77777777" w:rsidR="00B33F3F" w:rsidRDefault="00B33F3F" w:rsidP="00B33F3F">
      <w:r>
        <w:t xml:space="preserve">Die </w:t>
      </w:r>
      <w:proofErr w:type="spellStart"/>
      <w:r>
        <w:t>Hexadecansäure</w:t>
      </w:r>
      <w:proofErr w:type="spellEnd"/>
      <w:r>
        <w:t xml:space="preserve"> (Palmitinsäure) hat 16 C-Atome, die </w:t>
      </w:r>
      <w:proofErr w:type="spellStart"/>
      <w:r>
        <w:t>Oktadecansäure</w:t>
      </w:r>
      <w:proofErr w:type="spellEnd"/>
      <w:r>
        <w:t xml:space="preserve"> (Stearinsäure) 18. Bei diesen beiden organischen Säuren handelt es sich um gesättigte Fettsäuren. </w:t>
      </w:r>
    </w:p>
    <w:p w14:paraId="50871E1A" w14:textId="77777777" w:rsidR="00B33F3F" w:rsidRDefault="00B33F3F" w:rsidP="00B33F3F">
      <w:r>
        <w:t xml:space="preserve">Es gibt auch ungesättigte Fettsäuren, die so genannten Monocarbonsäuren. Dazu zählt z.B. die Propensäure (Acrylsäure) die als Bindemittel in der Acrylmalerei dient. </w:t>
      </w:r>
    </w:p>
    <w:p w14:paraId="6A9AA62E" w14:textId="77777777" w:rsidR="00B33F3F" w:rsidRDefault="00B33F3F" w:rsidP="00B33F3F"/>
    <w:p w14:paraId="49E631A4" w14:textId="77777777" w:rsidR="00FD03DA" w:rsidRDefault="00FD03DA" w:rsidP="00CB5BC5">
      <w:r>
        <w:t xml:space="preserve">Andere ungesättigte Fettsäuren sind die Octadecen-9-Säure (Doppelbindung nach dem 9. C-Atom), die Octadien-9-12-Säure (Doppelbindungen zwischen 9. und 10. sowie 12. und 13. C-Atom) und die Oktatrien-9-12-15-Säure (Doppelbindungen zwischen 9. und 10., 12. und 13. sowie 15. und 16. C-Atom). Diese drei Säuren werden auch als Öl-, Linol- und </w:t>
      </w:r>
      <w:proofErr w:type="spellStart"/>
      <w:r>
        <w:t>Linolensäure</w:t>
      </w:r>
      <w:proofErr w:type="spellEnd"/>
      <w:r>
        <w:t xml:space="preserve"> bezeichnet, die wichtige Bestand</w:t>
      </w:r>
      <w:r w:rsidR="00CB5BC5">
        <w:t xml:space="preserve">teile der trocknenden Öle sind, weil durch ihre Reaktion mit dem dreiwertigen Alkohol Glycerin eine Veresterung in Gang gesetzt wird, die die Öle erhärten lässt. </w:t>
      </w:r>
    </w:p>
    <w:p w14:paraId="1F0B2EE1" w14:textId="77777777" w:rsidR="00562D19" w:rsidRDefault="00562D19" w:rsidP="00CB5BC5"/>
    <w:p w14:paraId="0B124076" w14:textId="77777777" w:rsidR="00667238" w:rsidRDefault="00667238" w:rsidP="00CB5BC5">
      <w:r>
        <w:t xml:space="preserve">Säuren sind Lösungsmittel, die eine chemische Auflösung initiieren, was in der Restaurierung in den meisten Fällen nicht gewünscht ist. Allerdings gibt es auch Rezepte, in denen nur mit Säuren gearbeitet wird. Die reinen Monocarbonsäuren sind weniger gefährlich als mehrwertige Säuren, die so genannten </w:t>
      </w:r>
      <w:proofErr w:type="spellStart"/>
      <w:r>
        <w:t>Alkandi</w:t>
      </w:r>
      <w:proofErr w:type="spellEnd"/>
      <w:r>
        <w:t xml:space="preserve">- und </w:t>
      </w:r>
      <w:proofErr w:type="spellStart"/>
      <w:r>
        <w:t>Alkantrisäuren</w:t>
      </w:r>
      <w:proofErr w:type="spellEnd"/>
      <w:r>
        <w:t xml:space="preserve"> mit zwei oder mehr Carboxylgruppen. </w:t>
      </w:r>
    </w:p>
    <w:p w14:paraId="563FB6B9" w14:textId="77777777" w:rsidR="003152EC" w:rsidRDefault="00BE6AA3" w:rsidP="003152EC">
      <w:r>
        <w:t xml:space="preserve">Eine </w:t>
      </w:r>
      <w:proofErr w:type="spellStart"/>
      <w:r>
        <w:t>Alkantrisäure</w:t>
      </w:r>
      <w:proofErr w:type="spellEnd"/>
      <w:r>
        <w:t xml:space="preserve"> wäre die Zitronensäure (eine </w:t>
      </w:r>
      <w:proofErr w:type="spellStart"/>
      <w:r>
        <w:t>Monohydroxipropantricarbonsäure</w:t>
      </w:r>
      <w:proofErr w:type="spellEnd"/>
      <w:r>
        <w:t xml:space="preserve">). Sie hat in der Restaurierung keine Bedeutung als Lösungsmittel, wohl aber </w:t>
      </w:r>
      <w:r w:rsidR="00D674BE">
        <w:t xml:space="preserve">ihr Salz </w:t>
      </w:r>
      <w:proofErr w:type="spellStart"/>
      <w:r>
        <w:lastRenderedPageBreak/>
        <w:t>Diammoniumcitrat</w:t>
      </w:r>
      <w:proofErr w:type="spellEnd"/>
      <w:r>
        <w:t>, das gerne eingesetzt wird, um Staub von einer unge</w:t>
      </w:r>
      <w:r w:rsidR="006831E9">
        <w:t xml:space="preserve">firnissten Oberfläche zu lösen (Das </w:t>
      </w:r>
      <w:proofErr w:type="spellStart"/>
      <w:r w:rsidR="006831E9">
        <w:t>silicatische</w:t>
      </w:r>
      <w:proofErr w:type="spellEnd"/>
      <w:r w:rsidR="006831E9">
        <w:t xml:space="preserve"> Material Staub ist mit physikalischen Mitteln meist schwer zu lösen). </w:t>
      </w:r>
      <w:proofErr w:type="spellStart"/>
      <w:r>
        <w:t>Diammoniumcitrat</w:t>
      </w:r>
      <w:proofErr w:type="spellEnd"/>
      <w:r>
        <w:t xml:space="preserve"> ist bei Raumtemperatur ein Feststoff, löst sich in Wasser auf und bildet dabei NH</w:t>
      </w:r>
      <w:r w:rsidRPr="00BE6AA3">
        <w:rPr>
          <w:vertAlign w:val="subscript"/>
        </w:rPr>
        <w:t>4</w:t>
      </w:r>
      <w:r w:rsidRPr="00BE6AA3">
        <w:rPr>
          <w:vertAlign w:val="superscript"/>
        </w:rPr>
        <w:t>+</w:t>
      </w:r>
      <w:r>
        <w:t xml:space="preserve">- Ionen und einen Citratrest. </w:t>
      </w:r>
      <w:r w:rsidR="006831E9">
        <w:t xml:space="preserve">Die beiden negativ geladenen </w:t>
      </w:r>
      <w:proofErr w:type="spellStart"/>
      <w:r w:rsidR="006831E9">
        <w:t>Säurecarboxylrest</w:t>
      </w:r>
      <w:proofErr w:type="spellEnd"/>
      <w:r w:rsidR="006831E9">
        <w:t xml:space="preserve">-Gruppen lagern sich am (meist positiv geladenen) Staubkorn an und transportiert es ab. </w:t>
      </w:r>
      <w:proofErr w:type="spellStart"/>
      <w:r w:rsidR="006831E9">
        <w:t>Diammoniumcitrat</w:t>
      </w:r>
      <w:proofErr w:type="spellEnd"/>
      <w:r w:rsidR="006831E9">
        <w:t xml:space="preserve"> wirkt dabei besser als jedes andere oberflächenaktive Material und auch besser als </w:t>
      </w:r>
      <w:proofErr w:type="spellStart"/>
      <w:r w:rsidR="006831E9">
        <w:t>Triammoniumcitrat</w:t>
      </w:r>
      <w:proofErr w:type="spellEnd"/>
      <w:r w:rsidR="006831E9">
        <w:t xml:space="preserve">. </w:t>
      </w:r>
    </w:p>
    <w:p w14:paraId="6551B876" w14:textId="77777777" w:rsidR="007B6486" w:rsidRDefault="007B6486" w:rsidP="006831E9"/>
    <w:p w14:paraId="0B1E7E3B" w14:textId="77777777" w:rsidR="007B6486" w:rsidRDefault="007B6486" w:rsidP="006831E9"/>
    <w:p w14:paraId="2BDD5E79" w14:textId="77777777" w:rsidR="007B6486" w:rsidRDefault="007B6486" w:rsidP="006831E9"/>
    <w:p w14:paraId="667E14E8" w14:textId="77777777" w:rsidR="007B6486" w:rsidRPr="007B6486" w:rsidRDefault="007B6486" w:rsidP="006831E9">
      <w:pPr>
        <w:rPr>
          <w:u w:val="single"/>
        </w:rPr>
      </w:pPr>
      <w:r w:rsidRPr="007B6486">
        <w:rPr>
          <w:u w:val="single"/>
        </w:rPr>
        <w:t>Ester</w:t>
      </w:r>
    </w:p>
    <w:p w14:paraId="0DF4F707" w14:textId="77777777" w:rsidR="007B6486" w:rsidRDefault="007B6486" w:rsidP="006831E9"/>
    <w:p w14:paraId="09B58CDB" w14:textId="77777777" w:rsidR="0069263F" w:rsidRDefault="0069263F" w:rsidP="00DF5945">
      <w:r>
        <w:t>Ester spielen eine wichtige Rolle bei Geschmacksstoffen und sind in vielen Fruchtsäften und Süßigkeiten enthalten. Sie entstehen im Wesentlichen aus der Reaktion zwischen einer Säure</w:t>
      </w:r>
      <w:r w:rsidR="00DF5945">
        <w:t xml:space="preserve"> (organisch oder anorganisch)</w:t>
      </w:r>
      <w:r>
        <w:t xml:space="preserve"> und einem Alkohol. </w:t>
      </w:r>
    </w:p>
    <w:p w14:paraId="14E961B6" w14:textId="77777777" w:rsidR="00DF5945" w:rsidRDefault="00DF5945" w:rsidP="00DF5945">
      <w:r>
        <w:t xml:space="preserve">Ein bekannter Vertreter der Ester aus anorganischen Säuren ist das hochexplosive Nitroglycerin, das durch die Reaktion von Glycerin mit Salpetersäure entsteht. </w:t>
      </w:r>
    </w:p>
    <w:p w14:paraId="585646C7" w14:textId="77777777" w:rsidR="00DF5945" w:rsidRDefault="00006426" w:rsidP="0069263F">
      <w:r>
        <w:t>Ester sind Ausgangsprodukte der trocknenden Öle. Diese entstehen aus der Reaktion des dreiwertigen Alkohols Glycerin mit ungesättigten aber auch gesättigten Fettsäuren. Die umgekehrte Reaktion zur Veresterung (einer Kondensationsreaktion) ist die Verseifung. Trocknende Öle kann man z.B. mit einem Tropfen Ammoniaklösung und Wasserstoffperoxid verseifen. Dabei werden oberflächenaktive Substanzen gebildet. Die aufsteigenden Luftbläschen die beim H</w:t>
      </w:r>
      <w:r w:rsidRPr="00006426">
        <w:rPr>
          <w:vertAlign w:val="subscript"/>
        </w:rPr>
        <w:t>2</w:t>
      </w:r>
      <w:r>
        <w:t>O-Zerfall entstehen sind ein erster Nachweis für trocknende Öle, der aber allein nicht aussagekräftig genug ist, da auch die Aminosäuren im tierischen Leim Verseifungseigenschaften aufweisen. Ein eindeutiger Na</w:t>
      </w:r>
      <w:r w:rsidR="00F56797">
        <w:t>chweis von Glycerin ist daher d</w:t>
      </w:r>
      <w:r>
        <w:t xml:space="preserve">er </w:t>
      </w:r>
      <w:proofErr w:type="spellStart"/>
      <w:r>
        <w:t>Acroleintest</w:t>
      </w:r>
      <w:proofErr w:type="spellEnd"/>
      <w:r>
        <w:t xml:space="preserve">. </w:t>
      </w:r>
    </w:p>
    <w:p w14:paraId="00E61AF6" w14:textId="77777777" w:rsidR="00F56797" w:rsidRDefault="00F56797" w:rsidP="0069263F">
      <w:r>
        <w:t xml:space="preserve">Bei der Arbeit an Gemäldeoberflächen ist darauf zu achten, nur Reagenzien mit einem pH-Wert unter 8 zu verwenden, da bei einem höheren pH-Wert die Verseifungsreaktion beginnt. </w:t>
      </w:r>
    </w:p>
    <w:p w14:paraId="16A4FA9B" w14:textId="77777777" w:rsidR="00316BF9" w:rsidRDefault="00316BF9" w:rsidP="0069263F">
      <w:r>
        <w:t>Ester sind mit Wasser nur schlecht mischbar, sind also eher unpolar.</w:t>
      </w:r>
    </w:p>
    <w:p w14:paraId="522EB85E" w14:textId="77777777" w:rsidR="00AA66B1" w:rsidRDefault="00AA66B1" w:rsidP="0069263F"/>
    <w:p w14:paraId="6563CBFF" w14:textId="77777777" w:rsidR="00AA66B1" w:rsidRDefault="00AA66B1" w:rsidP="0069263F"/>
    <w:p w14:paraId="4095CFB3" w14:textId="77777777" w:rsidR="00AA66B1" w:rsidRDefault="00AA66B1" w:rsidP="0069263F"/>
    <w:p w14:paraId="4E4DEC9B" w14:textId="77777777" w:rsidR="00AA66B1" w:rsidRPr="00AA66B1" w:rsidRDefault="00AA66B1" w:rsidP="0069263F">
      <w:pPr>
        <w:rPr>
          <w:u w:val="single"/>
        </w:rPr>
      </w:pPr>
      <w:r w:rsidRPr="00AA66B1">
        <w:rPr>
          <w:u w:val="single"/>
        </w:rPr>
        <w:t>Ether</w:t>
      </w:r>
    </w:p>
    <w:p w14:paraId="1E7AC356" w14:textId="77777777" w:rsidR="00AA66B1" w:rsidRDefault="00AA66B1" w:rsidP="0069263F"/>
    <w:p w14:paraId="66A48997" w14:textId="77777777" w:rsidR="00AA66B1" w:rsidRDefault="004978F2" w:rsidP="0069263F">
      <w:r>
        <w:t>Ether haben die allgemeine Formel  R</w:t>
      </w:r>
      <w:r w:rsidRPr="004978F2">
        <w:rPr>
          <w:vertAlign w:val="superscript"/>
        </w:rPr>
        <w:t>1</w:t>
      </w:r>
      <w:r>
        <w:t xml:space="preserve"> – O – R</w:t>
      </w:r>
      <w:r w:rsidRPr="004978F2">
        <w:rPr>
          <w:vertAlign w:val="superscript"/>
        </w:rPr>
        <w:t>2</w:t>
      </w:r>
      <w:r>
        <w:t xml:space="preserve">  u</w:t>
      </w:r>
      <w:r w:rsidR="00394F38">
        <w:t xml:space="preserve">nd sind durch die ausgeglichene Struktur völlig unpolare Stoffe. Ein wichtiger Ether ist der </w:t>
      </w:r>
      <w:proofErr w:type="spellStart"/>
      <w:r w:rsidR="00394F38">
        <w:t>Diethylether</w:t>
      </w:r>
      <w:proofErr w:type="spellEnd"/>
      <w:r w:rsidR="00394F38">
        <w:t xml:space="preserve">, der aus zwei Ethylgruppierungen besteht, zwischen denen sich ein O-Atom befindet. Er hat einen unangenehmen Geruch und einen Siedepunkt bei 34,6°C. Gelangt er also auf die Haut, verdampft er sofort, wobei er die Verdampfungsenergie aus der Haupt bezieht, die dadurch abkühlt. Bei niedrigen Temperaturen sind die Nerven unempfindlicher – deshalb wurde </w:t>
      </w:r>
      <w:proofErr w:type="spellStart"/>
      <w:r w:rsidR="00394F38">
        <w:t>Diethylether</w:t>
      </w:r>
      <w:proofErr w:type="spellEnd"/>
      <w:r w:rsidR="00394F38">
        <w:t xml:space="preserve"> früher zur lokalen Vereisung, aber auch zur Betäubung bei größeren Operationen verwendet. Durch seinen niedrigen Siedepunkt kann Ether in der Restaurierung nicht verwendet werden. Durch die vielen verschiedenen Varianten von Testbenzin, ist man aber auch nicht auf die Ether angewiesen. </w:t>
      </w:r>
    </w:p>
    <w:p w14:paraId="513F4D68" w14:textId="77777777" w:rsidR="00153ED2" w:rsidRDefault="00153ED2" w:rsidP="0069263F"/>
    <w:p w14:paraId="048969AC" w14:textId="77777777" w:rsidR="00153ED2" w:rsidRDefault="00153ED2" w:rsidP="0069263F"/>
    <w:p w14:paraId="26A7ABA0" w14:textId="77777777" w:rsidR="00153ED2" w:rsidRDefault="00153ED2" w:rsidP="0069263F"/>
    <w:p w14:paraId="096FDF30" w14:textId="77777777" w:rsidR="00153ED2" w:rsidRPr="00153ED2" w:rsidRDefault="00153ED2" w:rsidP="0069263F">
      <w:pPr>
        <w:rPr>
          <w:u w:val="single"/>
        </w:rPr>
      </w:pPr>
      <w:r w:rsidRPr="00153ED2">
        <w:rPr>
          <w:u w:val="single"/>
        </w:rPr>
        <w:t>Amine</w:t>
      </w:r>
      <w:r w:rsidR="0041219F">
        <w:rPr>
          <w:u w:val="single"/>
        </w:rPr>
        <w:t xml:space="preserve"> und Aminosäuren</w:t>
      </w:r>
    </w:p>
    <w:p w14:paraId="23D1E18C" w14:textId="77777777" w:rsidR="00153ED2" w:rsidRDefault="00153ED2" w:rsidP="0069263F"/>
    <w:p w14:paraId="45C678AC" w14:textId="77777777" w:rsidR="00153ED2" w:rsidRDefault="00177821" w:rsidP="0069263F">
      <w:r>
        <w:t>Amine sind charakterisiert durch die NH</w:t>
      </w:r>
      <w:r w:rsidRPr="00177821">
        <w:rPr>
          <w:vertAlign w:val="subscript"/>
        </w:rPr>
        <w:t>2</w:t>
      </w:r>
      <w:r>
        <w:t xml:space="preserve">-Gruppe, wobei es, je nach Anzahl der organischen Reste, primäre, sekundäre und tertiäre Amine gibt. </w:t>
      </w:r>
      <w:r w:rsidR="00A47617">
        <w:t xml:space="preserve">Amine haben einen typischen Geruch nach </w:t>
      </w:r>
      <w:r w:rsidR="00A47617">
        <w:lastRenderedPageBreak/>
        <w:t xml:space="preserve">Fisch und kommen in der Natur überall dort vor, wo tierische Produkte abgebaut werden. Als Lösungsmittel haben sie keine Bedeutung, wohl aber für die Herstellung von Anilinfarbstoffen. </w:t>
      </w:r>
    </w:p>
    <w:p w14:paraId="6A103CE4" w14:textId="77777777" w:rsidR="006A5BA5" w:rsidRDefault="006A5BA5" w:rsidP="0069263F"/>
    <w:p w14:paraId="0BFCF1F0" w14:textId="77777777" w:rsidR="006A5BA5" w:rsidRDefault="00A47617" w:rsidP="006A5BA5">
      <w:r>
        <w:t xml:space="preserve">Wichtig sind Verbindungen zwischen einer organischen Säure und einer Aminogruppe – das sind die Aminosäuren, die den Grundbaustein von Proteinen und damit auch von tierischen Leimen bilden. </w:t>
      </w:r>
      <w:r w:rsidR="006A5BA5">
        <w:t>Sie enthalten sowohl Aminogruppen (-NH</w:t>
      </w:r>
      <w:r w:rsidR="006A5BA5" w:rsidRPr="006A5BA5">
        <w:rPr>
          <w:vertAlign w:val="subscript"/>
        </w:rPr>
        <w:t>2</w:t>
      </w:r>
      <w:r w:rsidR="006A5BA5">
        <w:t xml:space="preserve">) als auch Carboxylgruppen (-COOH). </w:t>
      </w:r>
    </w:p>
    <w:p w14:paraId="01DA4860" w14:textId="77777777" w:rsidR="006A5BA5" w:rsidRDefault="00A47617" w:rsidP="006A5BA5">
      <w:r>
        <w:t xml:space="preserve">Tierische Leime entstehen, indem in einer Kondensationsreaktion mehrere Aminosäuren miteinander verknüpft werden. Die Bindungen dazwischen bezeichnet man als Peptidbindungen und die Stoffe die daraus entstehen sind die Proteine, also über Stickstoffbrücken verbundene Aminosäuren. </w:t>
      </w:r>
      <w:r w:rsidR="006A5BA5">
        <w:t xml:space="preserve">Da nur die Aminogruppe Stickstoff enthält, kann man tierische Leime mithilfe des Stickstofftests nachweisen, wobei man auch das mögliche Vorhandensein von stickstoffhaltigen Pigmenten (z.B. Preußischblau) berücksichtigen muss. </w:t>
      </w:r>
    </w:p>
    <w:p w14:paraId="2E174997" w14:textId="77777777" w:rsidR="00A47617" w:rsidRDefault="00A47617" w:rsidP="0069263F">
      <w:r>
        <w:t xml:space="preserve">Tierische Leime sind durch die Reste der </w:t>
      </w:r>
      <w:proofErr w:type="spellStart"/>
      <w:r>
        <w:t>Carboxyl</w:t>
      </w:r>
      <w:proofErr w:type="spellEnd"/>
      <w:r>
        <w:t xml:space="preserve">- und </w:t>
      </w:r>
      <w:proofErr w:type="spellStart"/>
      <w:r>
        <w:t>Aminogruppierungen</w:t>
      </w:r>
      <w:proofErr w:type="spellEnd"/>
      <w:r>
        <w:t xml:space="preserve"> in polaren Lösungsmitteln am besten löslich. </w:t>
      </w:r>
    </w:p>
    <w:p w14:paraId="4E6F00F8" w14:textId="77777777" w:rsidR="00F06CD4" w:rsidRDefault="00F06CD4" w:rsidP="0069263F"/>
    <w:p w14:paraId="13851625" w14:textId="77777777" w:rsidR="00F06CD4" w:rsidRDefault="00F06CD4" w:rsidP="0069263F"/>
    <w:p w14:paraId="73AF3A11" w14:textId="77777777" w:rsidR="00F06CD4" w:rsidRDefault="00F06CD4" w:rsidP="0069263F"/>
    <w:p w14:paraId="245399F6" w14:textId="77777777" w:rsidR="00F06CD4" w:rsidRPr="00F06CD4" w:rsidRDefault="00F06CD4" w:rsidP="0069263F">
      <w:pPr>
        <w:rPr>
          <w:u w:val="single"/>
        </w:rPr>
      </w:pPr>
      <w:r w:rsidRPr="00F06CD4">
        <w:rPr>
          <w:u w:val="single"/>
        </w:rPr>
        <w:t>Amide</w:t>
      </w:r>
    </w:p>
    <w:p w14:paraId="3646288B" w14:textId="77777777" w:rsidR="00F06CD4" w:rsidRDefault="00F06CD4" w:rsidP="0069263F"/>
    <w:p w14:paraId="3C8E1C7C" w14:textId="77777777" w:rsidR="00F06CD4" w:rsidRDefault="0041219F" w:rsidP="0069263F">
      <w:r>
        <w:t xml:space="preserve">Amide sind Reaktionsprodukte eines Amins und einer organischen Säure. In der Restaurierung ist vor allem </w:t>
      </w:r>
      <w:proofErr w:type="spellStart"/>
      <w:r>
        <w:t>Dimethylformamid</w:t>
      </w:r>
      <w:proofErr w:type="spellEnd"/>
      <w:r>
        <w:t xml:space="preserve"> interessant. </w:t>
      </w:r>
      <w:proofErr w:type="spellStart"/>
      <w:r>
        <w:t>Formamid</w:t>
      </w:r>
      <w:proofErr w:type="spellEnd"/>
      <w:r>
        <w:t xml:space="preserve"> kommt von der Ameisensäure und besitzt hier zusätzlich eine Dimethylgruppierung. Es war in den 70er und 80er Jahren lange Zeit ein wichtiges Lösungsmittel zum Anquellen und Anlösen von Kunststoffen, bis man die Toxizität seiner Dämpfe erkannt hat. Dennoch wird es immer wieder in Rezepten erwähnt und darf in Ermangelung besserer Alternativen auch verwendet werden, wobei die Sicherheitsvorschriften aber unbedingt einzuhalten sind. </w:t>
      </w:r>
    </w:p>
    <w:p w14:paraId="32E79F88" w14:textId="77777777" w:rsidR="00DF5945" w:rsidRDefault="00DF5945" w:rsidP="0069263F"/>
    <w:p w14:paraId="7AE0001D" w14:textId="77777777" w:rsidR="00F15755" w:rsidRDefault="00F15755" w:rsidP="0069263F"/>
    <w:p w14:paraId="7E716552" w14:textId="77777777" w:rsidR="00F15755" w:rsidRDefault="00F15755" w:rsidP="0069263F"/>
    <w:p w14:paraId="5F4906AE" w14:textId="77777777" w:rsidR="00F15755" w:rsidRDefault="00F15755" w:rsidP="0069263F"/>
    <w:p w14:paraId="0F921FD9" w14:textId="77777777" w:rsidR="00F15755" w:rsidRDefault="00F15755" w:rsidP="0069263F"/>
    <w:p w14:paraId="73DC8B1D" w14:textId="77777777" w:rsidR="00F15755" w:rsidRDefault="00F15755" w:rsidP="0069263F"/>
    <w:p w14:paraId="6ED1DC15" w14:textId="77777777" w:rsidR="00F15755" w:rsidRDefault="00F15755" w:rsidP="0069263F"/>
    <w:p w14:paraId="03F4F7E9" w14:textId="77777777" w:rsidR="00F15755" w:rsidRDefault="00F15755" w:rsidP="0069263F"/>
    <w:p w14:paraId="67D756DF" w14:textId="77777777" w:rsidR="00F15755" w:rsidRDefault="00F15755" w:rsidP="0069263F"/>
    <w:p w14:paraId="4B2C8FD0" w14:textId="77777777" w:rsidR="00F15755" w:rsidRDefault="00F15755" w:rsidP="0069263F"/>
    <w:p w14:paraId="0796007F" w14:textId="77777777" w:rsidR="00F15755" w:rsidRDefault="00F15755" w:rsidP="0069263F"/>
    <w:p w14:paraId="209DCB20" w14:textId="77777777" w:rsidR="00F15755" w:rsidRDefault="00F15755" w:rsidP="0069263F"/>
    <w:p w14:paraId="60864CEF" w14:textId="77777777" w:rsidR="00F15755" w:rsidRDefault="00F15755" w:rsidP="0069263F"/>
    <w:p w14:paraId="1B426383" w14:textId="77777777" w:rsidR="00F15755" w:rsidRDefault="00F15755" w:rsidP="0069263F"/>
    <w:p w14:paraId="5CF067A3" w14:textId="77777777" w:rsidR="00F15755" w:rsidRDefault="00F15755" w:rsidP="0069263F"/>
    <w:p w14:paraId="0DC4CA42" w14:textId="77777777" w:rsidR="00F15755" w:rsidRDefault="00F15755" w:rsidP="0069263F"/>
    <w:p w14:paraId="51900AFC" w14:textId="77777777" w:rsidR="00F15755" w:rsidRDefault="00F15755" w:rsidP="0069263F"/>
    <w:p w14:paraId="1E024A8D" w14:textId="77777777" w:rsidR="00F15755" w:rsidRDefault="00F15755" w:rsidP="0069263F"/>
    <w:p w14:paraId="58F2D75E" w14:textId="77777777" w:rsidR="00F15755" w:rsidRDefault="00F15755" w:rsidP="0069263F"/>
    <w:p w14:paraId="773D0A4F" w14:textId="77777777" w:rsidR="00F15755" w:rsidRDefault="00F15755" w:rsidP="0069263F"/>
    <w:p w14:paraId="7BC17EBE" w14:textId="77777777" w:rsidR="00F15755" w:rsidRDefault="00F15755" w:rsidP="0069263F"/>
    <w:p w14:paraId="49283D94" w14:textId="77777777" w:rsidR="00F15755" w:rsidRDefault="00F15755" w:rsidP="0069263F"/>
    <w:p w14:paraId="27CF28AA" w14:textId="77777777" w:rsidR="00F15755" w:rsidRDefault="00F15755" w:rsidP="0069263F"/>
    <w:p w14:paraId="5157C9B0" w14:textId="77777777" w:rsidR="005A5536" w:rsidRPr="00C930EC" w:rsidRDefault="005A5536" w:rsidP="005A5536">
      <w:pPr>
        <w:jc w:val="both"/>
        <w:rPr>
          <w:b/>
          <w:bCs/>
        </w:rPr>
      </w:pPr>
      <w:r w:rsidRPr="00C930EC">
        <w:rPr>
          <w:b/>
          <w:bCs/>
        </w:rPr>
        <w:lastRenderedPageBreak/>
        <w:t>Was sind aromatische Lösungsmittel? Nennen Sie einige Beispiele!</w:t>
      </w:r>
    </w:p>
    <w:p w14:paraId="2FE14D2A" w14:textId="77777777" w:rsidR="00F15755" w:rsidRDefault="00F15755" w:rsidP="0069263F"/>
    <w:p w14:paraId="715A1122" w14:textId="77777777" w:rsidR="005A5536" w:rsidRDefault="005A5536" w:rsidP="0069263F"/>
    <w:p w14:paraId="27502D21" w14:textId="77777777" w:rsidR="005A5536" w:rsidRDefault="009328CF" w:rsidP="0069263F">
      <w:r>
        <w:t xml:space="preserve">Grundbaustein aller aromatischen Verbindungen ist die wichtigste cyclische Kohlenwasserstoffverbindung Cyclohexatrien, bekannt unter dem Namen Benzol. Sie besteht aus einem Sechseck mit drei Doppelbindungen, die wie eine Elektronenwolke verteilt sind, weshalb man in der Strukturformel nur ein Sechseck mit einem eingeschriebenen Ring schreibt. Aufgrund der Doppelbindungen ist Cyclohexatrien ein wenig polarer als Cyclohexan, weil durch die Elektronenwolke die negative Ladung im Inneren leicht erhöht wird. Ungesättigte Kohlenwasserstoffverbindungen mit drei Doppelbindungen sind also leicht polare Materialien. </w:t>
      </w:r>
    </w:p>
    <w:p w14:paraId="49E0147E" w14:textId="77777777" w:rsidR="009328CF" w:rsidRDefault="009328CF" w:rsidP="0069263F"/>
    <w:p w14:paraId="347F06E2" w14:textId="77777777" w:rsidR="009328CF" w:rsidRDefault="009328CF" w:rsidP="0069263F">
      <w:r w:rsidRPr="00A72648">
        <w:rPr>
          <w:u w:val="single"/>
        </w:rPr>
        <w:t xml:space="preserve">Toluol </w:t>
      </w:r>
      <w:r>
        <w:t>(Methylcyclohexatrien)</w:t>
      </w:r>
    </w:p>
    <w:p w14:paraId="0837CF2B" w14:textId="77777777" w:rsidR="009328CF" w:rsidRDefault="009328CF" w:rsidP="0069263F">
      <w:r>
        <w:t>Toluol besteht aus einem Benzolring und einer CH3-Gruppe und ist nach Benzol die einfachste aromatische Verbindung. Toluol wird aufgrund seiner etwas geringeren Toxizität in der Restaurierung oft anstelle von Benzol verwendet.</w:t>
      </w:r>
    </w:p>
    <w:p w14:paraId="60134789" w14:textId="77777777" w:rsidR="009328CF" w:rsidRDefault="009328CF" w:rsidP="0069263F"/>
    <w:p w14:paraId="5EAC4555" w14:textId="77777777" w:rsidR="009328CF" w:rsidRDefault="009328CF" w:rsidP="0069263F">
      <w:r w:rsidRPr="00A72648">
        <w:rPr>
          <w:u w:val="single"/>
        </w:rPr>
        <w:t xml:space="preserve">Xylol </w:t>
      </w:r>
      <w:r w:rsidR="00A72648">
        <w:t>(1,2-D</w:t>
      </w:r>
      <w:r>
        <w:t>imethylcyclohexatrien)</w:t>
      </w:r>
    </w:p>
    <w:p w14:paraId="11ECC3AB" w14:textId="77777777" w:rsidR="009328CF" w:rsidRDefault="009328CF" w:rsidP="0069263F">
      <w:r>
        <w:t xml:space="preserve">Xylol besteht aus einem Benzolring und zwei CH3-Gruppen, die an drei verschiedenen Stellen am Benzolring hängen können, wodurch eine </w:t>
      </w:r>
      <w:proofErr w:type="spellStart"/>
      <w:r>
        <w:t>Ortho</w:t>
      </w:r>
      <w:proofErr w:type="spellEnd"/>
      <w:r>
        <w:t xml:space="preserve">- (1,2-), Meta- (1,3-) oder Para (1,4,)-Stellung möglich wird. </w:t>
      </w:r>
    </w:p>
    <w:p w14:paraId="431B3F47" w14:textId="77777777" w:rsidR="00B54869" w:rsidRDefault="009328CF" w:rsidP="0069263F">
      <w:r>
        <w:t xml:space="preserve">Da Xylol nur aus Kohlenwasserstoffen besteht ist es unpolar und manchmal in aromatischen Testbenzinmischungen enthalten. Es gibt geringe Unterschiede in der Polarität zwischen </w:t>
      </w:r>
      <w:proofErr w:type="spellStart"/>
      <w:r>
        <w:t>Ortho</w:t>
      </w:r>
      <w:proofErr w:type="spellEnd"/>
      <w:r>
        <w:t xml:space="preserve">-, Meta- und Paraxylol. </w:t>
      </w:r>
      <w:r w:rsidR="00111EEC">
        <w:t xml:space="preserve">Dadurch dass die CH3-Gruppen bestrebt sind, Elektronen an sich zu ziehen, was beim Paraxylol eine leichte Deformierung der Elektronenverteilung in Richtung einer Ellipsenform zur Folge hat, ist die Struktur hier ausgeglichener und Paraxylol etwas unpolarer als </w:t>
      </w:r>
      <w:proofErr w:type="spellStart"/>
      <w:r w:rsidR="00111EEC">
        <w:t>Orthoxylol</w:t>
      </w:r>
      <w:proofErr w:type="spellEnd"/>
      <w:r w:rsidR="00111EEC">
        <w:t xml:space="preserve">, während Metaxylol mit seiner Polarität in der Mitte liegt. Diese Unterschiede sind aber in der Praxis nicht zu spüren und Xylol, so wie es im Handel erhältlich ist, ist normalerweise eine Mischung aus allen drei Formen. </w:t>
      </w:r>
    </w:p>
    <w:p w14:paraId="07575D90" w14:textId="77777777" w:rsidR="00111EEC" w:rsidRDefault="00111EEC" w:rsidP="0069263F"/>
    <w:p w14:paraId="3DAD1DD4" w14:textId="77777777" w:rsidR="00111EEC" w:rsidRDefault="00111EEC" w:rsidP="0069263F">
      <w:r w:rsidRPr="00111EEC">
        <w:rPr>
          <w:u w:val="single"/>
        </w:rPr>
        <w:t xml:space="preserve">Benzylalkohol </w:t>
      </w:r>
      <w:r>
        <w:t>(</w:t>
      </w:r>
      <w:proofErr w:type="spellStart"/>
      <w:r>
        <w:t>Methylcyclohexatrienol</w:t>
      </w:r>
      <w:proofErr w:type="spellEnd"/>
      <w:r>
        <w:t>)</w:t>
      </w:r>
    </w:p>
    <w:p w14:paraId="355E108E" w14:textId="77777777" w:rsidR="00111EEC" w:rsidRDefault="00B22ECB" w:rsidP="0069263F">
      <w:r>
        <w:t xml:space="preserve">Benzylalkohol hat außer einer OH-Gruppe auch eine COH-Gruppe. Er wird gerne als Bestandteil von Lösungsmittelmischungen verwendet, weil er zwar unpolar ist, aber über ein polares Ende verfügt, das ihn zu einer oberflächenaktiven Substanz macht, d.h. man kann damit sowohl polare als auch unpolare Stoffe lösen. </w:t>
      </w:r>
    </w:p>
    <w:p w14:paraId="74ADD673" w14:textId="77777777" w:rsidR="00B22ECB" w:rsidRDefault="00B22ECB" w:rsidP="0069263F"/>
    <w:p w14:paraId="4C08E2D4" w14:textId="77777777" w:rsidR="00B22ECB" w:rsidRDefault="00B22ECB" w:rsidP="0069263F"/>
    <w:p w14:paraId="0BF2ABF8" w14:textId="77777777" w:rsidR="00646035" w:rsidRDefault="00646035" w:rsidP="0069263F">
      <w:r>
        <w:t>Andere aromatische Verbindungen, die keine Rolle als Lösungsmittel spielen aber trotzdem in der Restaurierung und der bildenden Kunst verwendet werden:</w:t>
      </w:r>
    </w:p>
    <w:p w14:paraId="77BC1179" w14:textId="77777777" w:rsidR="00646035" w:rsidRDefault="00646035" w:rsidP="0069263F"/>
    <w:p w14:paraId="04F73AA2" w14:textId="77777777" w:rsidR="00646035" w:rsidRPr="00646035" w:rsidRDefault="00646035" w:rsidP="0069263F">
      <w:pPr>
        <w:rPr>
          <w:u w:val="single"/>
        </w:rPr>
      </w:pPr>
      <w:r w:rsidRPr="00646035">
        <w:rPr>
          <w:u w:val="single"/>
        </w:rPr>
        <w:t>Phthalsäure</w:t>
      </w:r>
    </w:p>
    <w:p w14:paraId="1B910D14" w14:textId="77777777" w:rsidR="00646035" w:rsidRDefault="00646035" w:rsidP="0069263F">
      <w:r>
        <w:t>Phthalsäure hat zwei Carboxylgruppen und gehört daher zu den zweiwertigen organischen Säuren. Die Salze der Phthalsäure sind die Phthalate, die als Weichmacher in der Kunststoffindustrie eingesetzt werden. Weichmacher verdunsten mit der Zeit und greifen den Kunststoff an, der ohne Weichmacher leicht zerfällt. Die Unmöglichkeit, dem Material seine Elastizität zurückzugeben macht die Restaurierung zeitgenössischer Kunstwerke so schwierig.</w:t>
      </w:r>
    </w:p>
    <w:p w14:paraId="26AF82E5" w14:textId="77777777" w:rsidR="00646035" w:rsidRDefault="00646035" w:rsidP="0069263F"/>
    <w:p w14:paraId="363D61BC" w14:textId="77777777" w:rsidR="00646035" w:rsidRPr="00646035" w:rsidRDefault="00646035" w:rsidP="0069263F">
      <w:pPr>
        <w:rPr>
          <w:u w:val="single"/>
        </w:rPr>
      </w:pPr>
      <w:r w:rsidRPr="00646035">
        <w:rPr>
          <w:u w:val="single"/>
        </w:rPr>
        <w:t>Phenolcarbonsäuren</w:t>
      </w:r>
    </w:p>
    <w:p w14:paraId="6BDB3B44" w14:textId="77777777" w:rsidR="00646035" w:rsidRDefault="004A501C" w:rsidP="0069263F">
      <w:r>
        <w:t>Phenolcarbonsäuren haben am Benzolring eine OH-Gruppe und eine Carboxylgruppe. Eine wichtige Phenolcarbonsäure ist die Gallussäure, die in der Natur in Äpfeln vorkommt und Bestandteil von Tinte ist. Ochsengalle wird in der Restaurierung als Netzmittel verwendet.</w:t>
      </w:r>
    </w:p>
    <w:p w14:paraId="547D94F7" w14:textId="77777777" w:rsidR="004A501C" w:rsidRDefault="004A501C" w:rsidP="0069263F"/>
    <w:p w14:paraId="70C8ABE8" w14:textId="77777777" w:rsidR="004A501C" w:rsidRPr="004A501C" w:rsidRDefault="004A501C" w:rsidP="0069263F">
      <w:pPr>
        <w:rPr>
          <w:u w:val="single"/>
        </w:rPr>
      </w:pPr>
      <w:r w:rsidRPr="004A501C">
        <w:rPr>
          <w:u w:val="single"/>
        </w:rPr>
        <w:t>Aromatische Nitroverbindungen</w:t>
      </w:r>
    </w:p>
    <w:p w14:paraId="5D77DDDD" w14:textId="77777777" w:rsidR="004A501C" w:rsidRDefault="00712F47" w:rsidP="0069263F">
      <w:r>
        <w:t xml:space="preserve">Nitroverbindungen haben Stickstoff als Heteroatom und sind sehr unpolar. Sie werden vor allem als nicht-wässrige Harz- und Ölbindemittel und zur Verdünnung von Lacken verwendet. </w:t>
      </w:r>
    </w:p>
    <w:p w14:paraId="5A87476B" w14:textId="77777777" w:rsidR="00712F47" w:rsidRDefault="00712F47" w:rsidP="0069263F"/>
    <w:p w14:paraId="12CBAF70" w14:textId="77777777" w:rsidR="00712F47" w:rsidRPr="00712F47" w:rsidRDefault="00712F47" w:rsidP="0069263F">
      <w:pPr>
        <w:rPr>
          <w:u w:val="single"/>
        </w:rPr>
      </w:pPr>
      <w:r w:rsidRPr="00712F47">
        <w:rPr>
          <w:u w:val="single"/>
        </w:rPr>
        <w:t>Aromatische Amine</w:t>
      </w:r>
    </w:p>
    <w:p w14:paraId="2B160DD1" w14:textId="77777777" w:rsidR="00712F47" w:rsidRDefault="00C930EC" w:rsidP="0069263F">
      <w:r>
        <w:t xml:space="preserve">Aromatische Amine mit einer NO2-Gruppe und einer NH2-Gruppe (Aminogruppe) haben einen charakteristischen Fischgeruch. </w:t>
      </w:r>
      <w:proofErr w:type="spellStart"/>
      <w:r>
        <w:t>Cyclohexatrienamin</w:t>
      </w:r>
      <w:proofErr w:type="spellEnd"/>
      <w:r>
        <w:t>, bekannt unter dem Namen Anilin, ist der Grundbaustein für Anilinfarbstoffe. Aus ihm werden alle Azofarbstoffe oder auch z.B. Indigo hergestellt.</w:t>
      </w:r>
    </w:p>
    <w:p w14:paraId="081CD243" w14:textId="77777777" w:rsidR="00C930EC" w:rsidRDefault="00C930EC" w:rsidP="0069263F"/>
    <w:p w14:paraId="54BB04D1" w14:textId="77777777" w:rsidR="00111EEC" w:rsidRDefault="00111EEC" w:rsidP="0069263F"/>
    <w:p w14:paraId="25B4B3C6" w14:textId="77777777" w:rsidR="005A5536" w:rsidRDefault="005A5536" w:rsidP="0069263F"/>
    <w:p w14:paraId="20617159" w14:textId="77777777" w:rsidR="00927282" w:rsidRDefault="00927282" w:rsidP="0069263F"/>
    <w:p w14:paraId="55462292" w14:textId="77777777" w:rsidR="00927282" w:rsidRDefault="00927282" w:rsidP="0069263F"/>
    <w:p w14:paraId="7EA92090" w14:textId="77777777" w:rsidR="00927282" w:rsidRDefault="00927282" w:rsidP="0069263F"/>
    <w:p w14:paraId="3953393C" w14:textId="77777777" w:rsidR="00927282" w:rsidRDefault="00927282" w:rsidP="0069263F"/>
    <w:p w14:paraId="48C795A1" w14:textId="77777777" w:rsidR="00927282" w:rsidRDefault="00927282" w:rsidP="0069263F"/>
    <w:p w14:paraId="2BC40B5E" w14:textId="77777777" w:rsidR="00927282" w:rsidRDefault="00927282" w:rsidP="0069263F"/>
    <w:p w14:paraId="1AF4F2BD" w14:textId="77777777" w:rsidR="00927282" w:rsidRDefault="00927282" w:rsidP="0069263F"/>
    <w:p w14:paraId="4210EB1E" w14:textId="77777777" w:rsidR="00C930EC" w:rsidRDefault="00C930EC" w:rsidP="0069263F"/>
    <w:p w14:paraId="1E18A90E" w14:textId="77777777" w:rsidR="00927282" w:rsidRDefault="00927282" w:rsidP="0069263F"/>
    <w:p w14:paraId="331A38AE" w14:textId="77777777" w:rsidR="00927282" w:rsidRDefault="00927282" w:rsidP="0069263F"/>
    <w:p w14:paraId="0FFD46B4" w14:textId="77777777" w:rsidR="00927282" w:rsidRDefault="00927282" w:rsidP="0069263F"/>
    <w:p w14:paraId="028E128E" w14:textId="77777777" w:rsidR="00927282" w:rsidRDefault="00927282" w:rsidP="0069263F"/>
    <w:p w14:paraId="1F6A76AE" w14:textId="77777777" w:rsidR="00927282" w:rsidRDefault="00927282" w:rsidP="0069263F"/>
    <w:p w14:paraId="5257A151" w14:textId="77777777" w:rsidR="00927282" w:rsidRDefault="00927282" w:rsidP="0069263F"/>
    <w:p w14:paraId="06D48270" w14:textId="77777777" w:rsidR="00927282" w:rsidRDefault="00927282" w:rsidP="0069263F"/>
    <w:p w14:paraId="219CA648" w14:textId="77777777" w:rsidR="00927282" w:rsidRDefault="00927282" w:rsidP="0069263F"/>
    <w:p w14:paraId="11A3D65A" w14:textId="77777777" w:rsidR="00927282" w:rsidRDefault="00927282" w:rsidP="0069263F"/>
    <w:p w14:paraId="5562E507" w14:textId="77777777" w:rsidR="00927282" w:rsidRDefault="00927282" w:rsidP="0069263F"/>
    <w:p w14:paraId="4DF92F6F" w14:textId="77777777" w:rsidR="00927282" w:rsidRDefault="00927282" w:rsidP="0069263F"/>
    <w:p w14:paraId="6B9D92C2" w14:textId="77777777" w:rsidR="00927282" w:rsidRDefault="00927282" w:rsidP="0069263F"/>
    <w:p w14:paraId="171409BA" w14:textId="77777777" w:rsidR="00927282" w:rsidRDefault="00927282" w:rsidP="0069263F"/>
    <w:p w14:paraId="76C5D1C0" w14:textId="77777777" w:rsidR="00927282" w:rsidRDefault="00927282" w:rsidP="0069263F"/>
    <w:p w14:paraId="1E0CA0E6" w14:textId="77777777" w:rsidR="00927282" w:rsidRDefault="00927282" w:rsidP="0069263F"/>
    <w:p w14:paraId="65854BA1" w14:textId="77777777" w:rsidR="00927282" w:rsidRDefault="00927282" w:rsidP="0069263F"/>
    <w:p w14:paraId="45B3428B" w14:textId="77777777" w:rsidR="00927282" w:rsidRDefault="00927282" w:rsidP="0069263F"/>
    <w:p w14:paraId="090CAD49" w14:textId="77777777" w:rsidR="00927282" w:rsidRDefault="00927282" w:rsidP="0069263F"/>
    <w:p w14:paraId="46607461" w14:textId="77777777" w:rsidR="00927282" w:rsidRDefault="00927282" w:rsidP="0069263F"/>
    <w:p w14:paraId="7D5D832D" w14:textId="77777777" w:rsidR="00927282" w:rsidRDefault="00927282" w:rsidP="0069263F"/>
    <w:p w14:paraId="077E62AB" w14:textId="77777777" w:rsidR="00927282" w:rsidRDefault="00927282" w:rsidP="0069263F"/>
    <w:p w14:paraId="169BDD6A" w14:textId="77777777" w:rsidR="00927282" w:rsidRDefault="00927282" w:rsidP="0069263F"/>
    <w:p w14:paraId="7489F42F" w14:textId="77777777" w:rsidR="00927282" w:rsidRDefault="00927282" w:rsidP="0069263F"/>
    <w:p w14:paraId="6B69B69E" w14:textId="77777777" w:rsidR="00927282" w:rsidRDefault="00927282" w:rsidP="0069263F"/>
    <w:p w14:paraId="518FBBDD" w14:textId="77777777" w:rsidR="00927282" w:rsidRDefault="00927282" w:rsidP="0069263F"/>
    <w:p w14:paraId="1226FFDB" w14:textId="77777777" w:rsidR="00927282" w:rsidRDefault="00927282" w:rsidP="0069263F"/>
    <w:p w14:paraId="7D321D9E" w14:textId="77777777" w:rsidR="00927282" w:rsidRDefault="00927282" w:rsidP="0069263F"/>
    <w:p w14:paraId="06A724EC" w14:textId="77777777" w:rsidR="00927282" w:rsidRDefault="00927282" w:rsidP="0069263F"/>
    <w:p w14:paraId="55402236" w14:textId="77777777" w:rsidR="00927282" w:rsidRDefault="00927282" w:rsidP="0069263F"/>
    <w:p w14:paraId="186D5F77" w14:textId="77777777" w:rsidR="00C930EC" w:rsidRDefault="00C930EC" w:rsidP="00927282">
      <w:pPr>
        <w:jc w:val="both"/>
      </w:pPr>
    </w:p>
    <w:p w14:paraId="36F416A6" w14:textId="77777777" w:rsidR="00927282" w:rsidRPr="00927282" w:rsidRDefault="00927282" w:rsidP="00927282">
      <w:pPr>
        <w:jc w:val="both"/>
        <w:rPr>
          <w:b/>
          <w:bCs/>
        </w:rPr>
      </w:pPr>
      <w:r w:rsidRPr="00927282">
        <w:rPr>
          <w:b/>
          <w:bCs/>
        </w:rPr>
        <w:lastRenderedPageBreak/>
        <w:t>Was für Parameter für Lösungsmittel gibt es? Diskutieren Sie das Lösungsmitteldreieck!</w:t>
      </w:r>
    </w:p>
    <w:p w14:paraId="4D159D8B" w14:textId="77777777" w:rsidR="00927282" w:rsidRDefault="00927282" w:rsidP="0069263F"/>
    <w:p w14:paraId="5149C306" w14:textId="77777777" w:rsidR="00927282" w:rsidRDefault="008854E3" w:rsidP="00D60EEB">
      <w:r>
        <w:t>Mithilfe des Teas Diagrams kann man jedes Lösungsmittel hinsichtlich seiner polaren bzw. unpolaren Eigenschaften grafisch darstellen. Die drei Ecken werden dabei mit W (</w:t>
      </w:r>
      <w:proofErr w:type="spellStart"/>
      <w:r>
        <w:t>wet</w:t>
      </w:r>
      <w:proofErr w:type="spellEnd"/>
      <w:r>
        <w:t xml:space="preserve">) für nasse Polarität, N (non polar) für unpolare Stoffe und D (dry) für trockene Polarität bezeichnet. Trockenpolar sind jene Stoffe, die zwar aufgrund ihrer Struktur einen Dipol ausbilden, aber keine Wasserstoffbrücken haben, während Stoffe mit Wasserstoffbrücken nasspolar sind. Wasser als polarstes Lösungsmittel liegt am weitesten in der Ecke W, während Stoffe aus Mineralölen wie z.B. White Spirit oder Methan weit in der Ecke N liegen. Es gibt aber kein Material, das zu 100% nass- oder trockenpolar ist – praktisch jedes Material hat, wenn auch manchmal nur einen sehr kleinen, unpolaren, nasspolaren und trockenpolaren Anteil. Würde ein Lösungsmittel in der Mitte zwischen W und D liegen, würde das bedeuten, dass die Bindung zwischen zwei Lösungsmittelmolekülen zur Hälfte aus Van-der-Waals-Kräften und zur Hälfte aus Wasserstoffbrücken besteht. Die meisten Lösungsmittel liegen eher im Zentrum des Dreiecks, vielleicht ein wenig mehr in der reckten Ecke, was bedeutet, dass viele Materialien dominierend unpolare Eigenschaften haben. </w:t>
      </w:r>
    </w:p>
    <w:p w14:paraId="15CB9BBE" w14:textId="77777777" w:rsidR="008854E3" w:rsidRDefault="008854E3" w:rsidP="00D60EEB"/>
    <w:p w14:paraId="3F228457" w14:textId="77777777" w:rsidR="008854E3" w:rsidRDefault="008854E3" w:rsidP="00D60EEB">
      <w:r>
        <w:t xml:space="preserve">Analog zum Lösungsmitteldreieck gibt es das Löslichkeitsdreieck, in dem Produkte mit denen in der Restaurierung gearbeitet wird grafisch dargestellt sind. Man kann so die Löslichkeitseigenschaften von Proteinen (tierischer Leim), Polysacchariden (pflanzliche Leime), trocknenden Ölen oder durchgehärteten Wachsen und Harzen bestimmen, indem man diese Grafik über das Lösungsmitteldreieck legt. Hier fallen z.B. Polysaccharide genau in den Bereich von Wasser und Alkoholen, während Wachse und getrocknete Öle eher von Aromaten gelöst werden. </w:t>
      </w:r>
    </w:p>
    <w:p w14:paraId="2A3BDFEA" w14:textId="77777777" w:rsidR="008854E3" w:rsidRDefault="008854E3" w:rsidP="002F5F6D">
      <w:r>
        <w:t>Es gibt nur wenige Materialien, die in den Löslichkeitsbereich der getrockneten Öle fallen, was die Anwendung von Lösungsmitt</w:t>
      </w:r>
      <w:r w:rsidR="002F5F6D">
        <w:t>elmischungen erforderlich macht.</w:t>
      </w:r>
    </w:p>
    <w:p w14:paraId="5609D379" w14:textId="77777777" w:rsidR="002F5F6D" w:rsidRDefault="002F5F6D" w:rsidP="002F5F6D">
      <w:r>
        <w:t xml:space="preserve">Um die Eigenschaften von z.B. einer 80:20-Mischung von Toluol und Ethanol zu ermitteln, wird die Verbindungslinie </w:t>
      </w:r>
      <w:proofErr w:type="spellStart"/>
      <w:r>
        <w:t>gefünftelt</w:t>
      </w:r>
      <w:proofErr w:type="spellEnd"/>
      <w:r>
        <w:t xml:space="preserve">, so dass man einen Teil Ethanol und vier Teile Toluol hat. Man sieht dabei, dass die Eigenschaften dieser Mischung vorwiegend denen von Toluol entsprechen. </w:t>
      </w:r>
    </w:p>
    <w:p w14:paraId="52029D07" w14:textId="77777777" w:rsidR="002258EA" w:rsidRDefault="002258EA" w:rsidP="002F5F6D"/>
    <w:p w14:paraId="494EE7BD" w14:textId="77777777" w:rsidR="002258EA" w:rsidRDefault="002258EA" w:rsidP="002F5F6D"/>
    <w:p w14:paraId="731D2176" w14:textId="77777777" w:rsidR="002258EA" w:rsidRDefault="002258EA" w:rsidP="002F5F6D"/>
    <w:p w14:paraId="3F99A9F9" w14:textId="77777777" w:rsidR="002258EA" w:rsidRDefault="002258EA" w:rsidP="002F5F6D"/>
    <w:p w14:paraId="051A83E9" w14:textId="77777777" w:rsidR="002258EA" w:rsidRDefault="002258EA" w:rsidP="002F5F6D"/>
    <w:p w14:paraId="65433BF0" w14:textId="77777777" w:rsidR="002258EA" w:rsidRDefault="002258EA" w:rsidP="002F5F6D"/>
    <w:p w14:paraId="5F5F4C2A" w14:textId="77777777" w:rsidR="002258EA" w:rsidRDefault="002258EA" w:rsidP="002F5F6D"/>
    <w:p w14:paraId="65F9C943" w14:textId="77777777" w:rsidR="002258EA" w:rsidRDefault="002258EA" w:rsidP="002F5F6D"/>
    <w:p w14:paraId="3AAAFFA8" w14:textId="77777777" w:rsidR="002258EA" w:rsidRDefault="002258EA" w:rsidP="002F5F6D"/>
    <w:p w14:paraId="4D1EB496" w14:textId="77777777" w:rsidR="002258EA" w:rsidRDefault="002258EA" w:rsidP="002F5F6D"/>
    <w:p w14:paraId="2E02AF31" w14:textId="77777777" w:rsidR="002258EA" w:rsidRDefault="002258EA" w:rsidP="002F5F6D"/>
    <w:p w14:paraId="3807B654" w14:textId="77777777" w:rsidR="002258EA" w:rsidRDefault="002258EA" w:rsidP="002F5F6D"/>
    <w:p w14:paraId="1AEA91F4" w14:textId="77777777" w:rsidR="002258EA" w:rsidRDefault="002258EA" w:rsidP="002F5F6D"/>
    <w:p w14:paraId="33EE0486" w14:textId="77777777" w:rsidR="002258EA" w:rsidRDefault="002258EA" w:rsidP="002F5F6D"/>
    <w:p w14:paraId="4D305C13" w14:textId="77777777" w:rsidR="002258EA" w:rsidRDefault="002258EA" w:rsidP="002F5F6D"/>
    <w:p w14:paraId="5349251C" w14:textId="77777777" w:rsidR="002258EA" w:rsidRDefault="002258EA" w:rsidP="002F5F6D"/>
    <w:p w14:paraId="382185B4" w14:textId="77777777" w:rsidR="002258EA" w:rsidRDefault="002258EA" w:rsidP="002F5F6D"/>
    <w:p w14:paraId="79131EC2" w14:textId="77777777" w:rsidR="002258EA" w:rsidRDefault="002258EA" w:rsidP="002F5F6D"/>
    <w:p w14:paraId="6D8FE68B" w14:textId="77777777" w:rsidR="002258EA" w:rsidRDefault="002258EA" w:rsidP="002F5F6D"/>
    <w:p w14:paraId="448C5C41" w14:textId="77777777" w:rsidR="002258EA" w:rsidRDefault="002258EA" w:rsidP="002F5F6D"/>
    <w:p w14:paraId="57BC09E5" w14:textId="77777777" w:rsidR="002258EA" w:rsidRDefault="002258EA" w:rsidP="002F5F6D"/>
    <w:p w14:paraId="63D47FB0" w14:textId="77777777" w:rsidR="002258EA" w:rsidRPr="002258EA" w:rsidRDefault="002258EA" w:rsidP="002258EA">
      <w:pPr>
        <w:jc w:val="both"/>
        <w:rPr>
          <w:b/>
          <w:bCs/>
        </w:rPr>
      </w:pPr>
      <w:r w:rsidRPr="002258EA">
        <w:rPr>
          <w:b/>
          <w:bCs/>
        </w:rPr>
        <w:lastRenderedPageBreak/>
        <w:t>Was sind Harzseifen? Was sind Lösungsmittelgele?</w:t>
      </w:r>
    </w:p>
    <w:p w14:paraId="6A33798C" w14:textId="77777777" w:rsidR="002258EA" w:rsidRDefault="002258EA" w:rsidP="002F5F6D"/>
    <w:p w14:paraId="53CADE4E" w14:textId="77777777" w:rsidR="008854E3" w:rsidRDefault="008854E3" w:rsidP="00D60EEB"/>
    <w:p w14:paraId="28BF2623" w14:textId="77777777" w:rsidR="002258EA" w:rsidRDefault="002258EA" w:rsidP="00D60EEB">
      <w:r>
        <w:t xml:space="preserve">Die von Wolbers für die Oberflächenreinigung vorgeschlagenen Harzseifen haben zum Ziel, den Umgang mit toxischen Materialien weitgehend zu vermeiden und stattdessen die Eigenschaften von Wasser durch Zusätze so zu verändern, dass unpolare Materialien mit wässrigen Systemen gelöst oder gequollen werden können. Harzseifen sind aus Substanzen aufgebaut, die unseren Naturharzen Dammar und Mastix sehr ähnlich sind, indem sie Abietinsäure und Desoxycholsäure enthalten. Sowohl Harzseifen als auch Mastix und Dammar bestehen aus kondensierten Ringsystemen, also Di- und </w:t>
      </w:r>
      <w:proofErr w:type="spellStart"/>
      <w:r>
        <w:t>Triterpenen</w:t>
      </w:r>
      <w:proofErr w:type="spellEnd"/>
      <w:r>
        <w:t xml:space="preserve"> mit drei aneinandergeknüpften Ringen. </w:t>
      </w:r>
    </w:p>
    <w:p w14:paraId="4826D159" w14:textId="77777777" w:rsidR="002258EA" w:rsidRDefault="002258EA" w:rsidP="00D60EEB">
      <w:r>
        <w:t xml:space="preserve">Das Konzept der Harzseifen lautet, dass Materialien mit einer bestimmten chemischen </w:t>
      </w:r>
      <w:proofErr w:type="spellStart"/>
      <w:r>
        <w:t>Stuktur</w:t>
      </w:r>
      <w:proofErr w:type="spellEnd"/>
      <w:r>
        <w:t xml:space="preserve"> von anderen Materialien mit einer ähnlichen Struktur gelöst werden. Deshalb gelingt es, Dammar und Mastixfirnisse mit Harzseifen in wässrigen Lösungen anzuquellen. </w:t>
      </w:r>
    </w:p>
    <w:p w14:paraId="143A2BDC" w14:textId="77777777" w:rsidR="002258EA" w:rsidRDefault="002258EA" w:rsidP="002258EA">
      <w:r>
        <w:t xml:space="preserve">Das Verfahren ist allerdings sehr aufwendig: Da sich </w:t>
      </w:r>
      <w:proofErr w:type="spellStart"/>
      <w:r>
        <w:t>Abietin</w:t>
      </w:r>
      <w:proofErr w:type="spellEnd"/>
      <w:r>
        <w:t xml:space="preserve">- und Desoxycholsäure nicht gut in Wasser lösen, muss man ein alkalisches </w:t>
      </w:r>
      <w:proofErr w:type="spellStart"/>
      <w:r>
        <w:t>Triethanolamin</w:t>
      </w:r>
      <w:proofErr w:type="spellEnd"/>
      <w:r>
        <w:t xml:space="preserve"> hinzufügen, damit die Säuren unter Salzbildung in Lösung gehen. Sobald das geschehen ist, muss der pH-Wert aber mithilfe von Salzsäure unter 8 gesenkt werden, um eine Verseifung zu vermeiden. Dabei fällt wiederum die nur bei einem hohen pH-Wert lösliche Desoxycholsäure aus, was ein Filtrieren der Lösung erforderlich macht. </w:t>
      </w:r>
    </w:p>
    <w:p w14:paraId="16B15950" w14:textId="77777777" w:rsidR="0000523E" w:rsidRDefault="0000523E" w:rsidP="002258EA"/>
    <w:p w14:paraId="2CBC02FE" w14:textId="77777777" w:rsidR="0000523E" w:rsidRDefault="0000523E" w:rsidP="002258EA">
      <w:r>
        <w:t xml:space="preserve">Lösungsmittelgele sollen dafür sorgen, dass ein Lösungsmittel von der porösen Oberfläche eines Objektes nicht sofort in die Tiefe gesaugt wird und unkontrolliert in unteren Schichten wirkt. Gerade bei pastosen Malschichten ist die Entfernung von Firnisresten in den Vertiefungen mit dem Wattestäbchen oft schwierig. Um zu große mechanische Belastungen und damit mögliche Schädigungen der Malschicht zu vermeiden, werden </w:t>
      </w:r>
      <w:proofErr w:type="spellStart"/>
      <w:r>
        <w:t>Lösungsmitelgele</w:t>
      </w:r>
      <w:proofErr w:type="spellEnd"/>
      <w:r>
        <w:t xml:space="preserve"> verwendet, die für einen vorher definierten Zeitraum lokal begrenzt auf das zu lösende Material einwirken können. Für die Herstellung eines Lösungsmittelgels braucht man einen Stoff, der bei Raumtemperatur gelartige Konsistenz hat und in der Lage ist, ein Lösungsmittel aufzunehmen und zu halten. Gut geeignet ist dafür der Kunststoff </w:t>
      </w:r>
      <w:proofErr w:type="spellStart"/>
      <w:r>
        <w:t>Carbopol</w:t>
      </w:r>
      <w:proofErr w:type="spellEnd"/>
      <w:r>
        <w:t xml:space="preserve">, der mit Wasser </w:t>
      </w:r>
      <w:proofErr w:type="spellStart"/>
      <w:r>
        <w:t>angequollen</w:t>
      </w:r>
      <w:proofErr w:type="spellEnd"/>
      <w:r>
        <w:t xml:space="preserve"> eine Gelstruktur hat. Um ein polares Lösungsmittel mit dem </w:t>
      </w:r>
      <w:proofErr w:type="spellStart"/>
      <w:r>
        <w:t>unpolaren</w:t>
      </w:r>
      <w:proofErr w:type="spellEnd"/>
      <w:r>
        <w:t xml:space="preserve"> Kunststoff in Verbindung zu bringen, ist eine oberflächenaktive Substanz als Brücke notwendig. Dafür wird vor allem das tertiäre Amin </w:t>
      </w:r>
      <w:proofErr w:type="spellStart"/>
      <w:r>
        <w:t>Ethomen</w:t>
      </w:r>
      <w:proofErr w:type="spellEnd"/>
      <w:r>
        <w:t xml:space="preserve"> verwendet, aber auch Triton-X kommt als Netzmittel infrage. Bildlich kann man sich vorstellen, dass das Lösungsmittel vom </w:t>
      </w:r>
      <w:proofErr w:type="spellStart"/>
      <w:r>
        <w:t>Ethomen</w:t>
      </w:r>
      <w:proofErr w:type="spellEnd"/>
      <w:r>
        <w:t xml:space="preserve"> an den Füßen festgehalten wird und seine polaren Lösungsmitteleigenschaften nur mit den Händen zur Wirkung bringen und so den Firnis </w:t>
      </w:r>
      <w:proofErr w:type="spellStart"/>
      <w:r>
        <w:t>anquellen</w:t>
      </w:r>
      <w:proofErr w:type="spellEnd"/>
      <w:r>
        <w:t xml:space="preserve"> kann, ohne in die Tiefe eines Gemäldes gesaugt zu werden. Weil ein Teil der Lösungsmittelmoleküle vom Kunststoff </w:t>
      </w:r>
      <w:proofErr w:type="spellStart"/>
      <w:r>
        <w:t>Carbopol</w:t>
      </w:r>
      <w:proofErr w:type="spellEnd"/>
      <w:r>
        <w:t xml:space="preserve"> zurückgehalten wird, sind Lösungsmittelgele in ihrer Wirkung schwächer als reine Lösungsmittel. </w:t>
      </w:r>
    </w:p>
    <w:p w14:paraId="43CB9534" w14:textId="77777777" w:rsidR="008F1C45" w:rsidRDefault="008F1C45" w:rsidP="002258EA"/>
    <w:p w14:paraId="7427B7F1" w14:textId="77777777" w:rsidR="008F1C45" w:rsidRDefault="008F1C45" w:rsidP="002258EA"/>
    <w:p w14:paraId="32C88067" w14:textId="77777777" w:rsidR="008F1C45" w:rsidRDefault="008F1C45" w:rsidP="002258EA"/>
    <w:p w14:paraId="50F2BFF7" w14:textId="77777777" w:rsidR="008F1C45" w:rsidRDefault="008F1C45" w:rsidP="002258EA"/>
    <w:p w14:paraId="0BBB4AB0" w14:textId="77777777" w:rsidR="008F1C45" w:rsidRDefault="008F1C45" w:rsidP="002258EA"/>
    <w:p w14:paraId="2B2D0141" w14:textId="77777777" w:rsidR="008F1C45" w:rsidRDefault="008F1C45" w:rsidP="002258EA"/>
    <w:p w14:paraId="7895E0BE" w14:textId="77777777" w:rsidR="008F1C45" w:rsidRDefault="008F1C45" w:rsidP="002258EA"/>
    <w:p w14:paraId="28DBD9D4" w14:textId="77777777" w:rsidR="008F1C45" w:rsidRDefault="008F1C45" w:rsidP="002258EA"/>
    <w:p w14:paraId="154056C9" w14:textId="77777777" w:rsidR="008F1C45" w:rsidRDefault="008F1C45" w:rsidP="002258EA"/>
    <w:p w14:paraId="604E1C68" w14:textId="77777777" w:rsidR="008F1C45" w:rsidRDefault="008F1C45" w:rsidP="002258EA"/>
    <w:p w14:paraId="2FA4B53F" w14:textId="77777777" w:rsidR="008F1C45" w:rsidRDefault="008F1C45" w:rsidP="002258EA"/>
    <w:p w14:paraId="5CCA0834" w14:textId="77777777" w:rsidR="008F1C45" w:rsidRDefault="008F1C45" w:rsidP="002258EA"/>
    <w:p w14:paraId="4DA99652" w14:textId="77777777" w:rsidR="008F1C45" w:rsidRPr="008F1C45" w:rsidRDefault="008F1C45" w:rsidP="002258EA">
      <w:pPr>
        <w:rPr>
          <w:b/>
          <w:color w:val="FF0000"/>
        </w:rPr>
      </w:pPr>
      <w:r w:rsidRPr="008F1C45">
        <w:rPr>
          <w:b/>
          <w:color w:val="FF0000"/>
        </w:rPr>
        <w:lastRenderedPageBreak/>
        <w:t>Welche Funktionen haben Enzyme und wie werden sie verwendet?</w:t>
      </w:r>
    </w:p>
    <w:p w14:paraId="7DF8A30C" w14:textId="77777777" w:rsidR="008F1C45" w:rsidRDefault="008F1C45" w:rsidP="002258EA"/>
    <w:p w14:paraId="46940CB4" w14:textId="77777777" w:rsidR="008F1C45" w:rsidRDefault="008F1C45" w:rsidP="002258EA"/>
    <w:p w14:paraId="38B82D48" w14:textId="77777777" w:rsidR="008F1C45" w:rsidRDefault="008F1C45" w:rsidP="002258EA"/>
    <w:p w14:paraId="0CADFF79" w14:textId="77777777" w:rsidR="007A3282" w:rsidRDefault="007A3282" w:rsidP="002258EA"/>
    <w:p w14:paraId="0A2E700B" w14:textId="77777777" w:rsidR="007A3282" w:rsidRDefault="007A3282" w:rsidP="002258EA"/>
    <w:p w14:paraId="328D1A7B" w14:textId="77777777" w:rsidR="008F1C45" w:rsidRDefault="008F1C45" w:rsidP="002258EA"/>
    <w:p w14:paraId="6A3DBB45" w14:textId="77777777" w:rsidR="008F1C45" w:rsidRDefault="008F1C45" w:rsidP="002258EA"/>
    <w:p w14:paraId="5D46370F" w14:textId="77777777" w:rsidR="008F1C45" w:rsidRDefault="008F1C45" w:rsidP="002258EA"/>
    <w:p w14:paraId="69BB10FD" w14:textId="77777777" w:rsidR="008F1C45" w:rsidRDefault="008F1C45" w:rsidP="002258EA"/>
    <w:p w14:paraId="4887B23F" w14:textId="77777777" w:rsidR="008F1C45" w:rsidRDefault="008F1C45" w:rsidP="002258EA"/>
    <w:p w14:paraId="18CDE9CA" w14:textId="77777777" w:rsidR="008F1C45" w:rsidRDefault="008F1C45" w:rsidP="002258EA"/>
    <w:p w14:paraId="2E8EA820" w14:textId="77777777" w:rsidR="008F1C45" w:rsidRDefault="008F1C45" w:rsidP="002258EA"/>
    <w:p w14:paraId="31D4A0E1" w14:textId="77777777" w:rsidR="008F1C45" w:rsidRDefault="008F1C45" w:rsidP="002258EA"/>
    <w:p w14:paraId="452C95A1" w14:textId="77777777" w:rsidR="008F1C45" w:rsidRDefault="008F1C45" w:rsidP="002258EA"/>
    <w:p w14:paraId="5A751CAD" w14:textId="77777777" w:rsidR="008F1C45" w:rsidRDefault="008F1C45" w:rsidP="002258EA"/>
    <w:p w14:paraId="59D9F4DC" w14:textId="77777777" w:rsidR="008F1C45" w:rsidRDefault="008F1C45" w:rsidP="002258EA"/>
    <w:p w14:paraId="199377DD" w14:textId="77777777" w:rsidR="008F1C45" w:rsidRDefault="008F1C45" w:rsidP="002258EA"/>
    <w:p w14:paraId="496A07E4" w14:textId="77777777" w:rsidR="008F1C45" w:rsidRDefault="008F1C45" w:rsidP="002258EA"/>
    <w:p w14:paraId="03BD8EEC" w14:textId="77777777" w:rsidR="008F1C45" w:rsidRDefault="008F1C45" w:rsidP="002258EA"/>
    <w:p w14:paraId="1A20A617" w14:textId="77777777" w:rsidR="008F1C45" w:rsidRDefault="008F1C45" w:rsidP="002258EA"/>
    <w:p w14:paraId="7190763A" w14:textId="77777777" w:rsidR="008F1C45" w:rsidRDefault="008F1C45" w:rsidP="002258EA"/>
    <w:p w14:paraId="4E147FE9" w14:textId="77777777" w:rsidR="008F1C45" w:rsidRDefault="008F1C45" w:rsidP="002258EA"/>
    <w:p w14:paraId="037BFCC4" w14:textId="77777777" w:rsidR="008F1C45" w:rsidRDefault="008F1C45" w:rsidP="002258EA"/>
    <w:p w14:paraId="469CACFD" w14:textId="77777777" w:rsidR="008F1C45" w:rsidRDefault="008F1C45" w:rsidP="002258EA"/>
    <w:p w14:paraId="03A5522F" w14:textId="77777777" w:rsidR="008F1C45" w:rsidRDefault="008F1C45" w:rsidP="002258EA"/>
    <w:p w14:paraId="784E9A9B" w14:textId="77777777" w:rsidR="008F1C45" w:rsidRDefault="008F1C45" w:rsidP="002258EA"/>
    <w:p w14:paraId="7A8E1BB9" w14:textId="77777777" w:rsidR="008F1C45" w:rsidRDefault="008F1C45" w:rsidP="002258EA"/>
    <w:p w14:paraId="38CA8C4E" w14:textId="77777777" w:rsidR="008F1C45" w:rsidRDefault="008F1C45" w:rsidP="002258EA"/>
    <w:p w14:paraId="4D756F2A" w14:textId="77777777" w:rsidR="008F1C45" w:rsidRDefault="008F1C45" w:rsidP="002258EA"/>
    <w:p w14:paraId="2D368E80" w14:textId="77777777" w:rsidR="008F1C45" w:rsidRDefault="008F1C45" w:rsidP="002258EA"/>
    <w:p w14:paraId="2105A216" w14:textId="77777777" w:rsidR="008F1C45" w:rsidRDefault="008F1C45" w:rsidP="002258EA"/>
    <w:p w14:paraId="7027FACF" w14:textId="77777777" w:rsidR="008F1C45" w:rsidRDefault="008F1C45" w:rsidP="002258EA"/>
    <w:p w14:paraId="48CDC8B7" w14:textId="77777777" w:rsidR="008F1C45" w:rsidRDefault="008F1C45" w:rsidP="002258EA"/>
    <w:p w14:paraId="1999F584" w14:textId="77777777" w:rsidR="008F1C45" w:rsidRDefault="008F1C45" w:rsidP="002258EA"/>
    <w:p w14:paraId="426C850C" w14:textId="77777777" w:rsidR="008F1C45" w:rsidRDefault="008F1C45" w:rsidP="002258EA"/>
    <w:p w14:paraId="5838EAC2" w14:textId="77777777" w:rsidR="008F1C45" w:rsidRDefault="008F1C45" w:rsidP="002258EA"/>
    <w:p w14:paraId="1A9306AB" w14:textId="77777777" w:rsidR="008F1C45" w:rsidRDefault="008F1C45" w:rsidP="002258EA"/>
    <w:p w14:paraId="1573A112" w14:textId="77777777" w:rsidR="008F1C45" w:rsidRDefault="008F1C45" w:rsidP="002258EA"/>
    <w:p w14:paraId="0FF6E5F1" w14:textId="77777777" w:rsidR="008F1C45" w:rsidRDefault="008F1C45" w:rsidP="002258EA"/>
    <w:p w14:paraId="0DDFFD16" w14:textId="77777777" w:rsidR="008F1C45" w:rsidRDefault="008F1C45" w:rsidP="002258EA"/>
    <w:p w14:paraId="64FCE0C0" w14:textId="77777777" w:rsidR="008F1C45" w:rsidRDefault="008F1C45" w:rsidP="002258EA"/>
    <w:p w14:paraId="54470296" w14:textId="77777777" w:rsidR="008F1C45" w:rsidRDefault="008F1C45" w:rsidP="002258EA"/>
    <w:p w14:paraId="433B105B" w14:textId="77777777" w:rsidR="008F1C45" w:rsidRDefault="008F1C45" w:rsidP="002258EA"/>
    <w:p w14:paraId="4BEF410F" w14:textId="77777777" w:rsidR="008F1C45" w:rsidRDefault="008F1C45" w:rsidP="002258EA"/>
    <w:p w14:paraId="349FB9A9" w14:textId="77777777" w:rsidR="008F1C45" w:rsidRDefault="008F1C45" w:rsidP="002258EA"/>
    <w:p w14:paraId="6EA260BC" w14:textId="77777777" w:rsidR="008F1C45" w:rsidRDefault="008F1C45" w:rsidP="002258EA"/>
    <w:p w14:paraId="6665EC0E" w14:textId="77777777" w:rsidR="008F1C45" w:rsidRDefault="008F1C45" w:rsidP="002258EA"/>
    <w:p w14:paraId="6F1DB451" w14:textId="77777777" w:rsidR="008F1C45" w:rsidRDefault="008F1C45" w:rsidP="002258EA"/>
    <w:p w14:paraId="619B8275" w14:textId="77777777" w:rsidR="008F1C45" w:rsidRDefault="008F1C45" w:rsidP="002258EA"/>
    <w:p w14:paraId="25E8A63C" w14:textId="77777777" w:rsidR="008F1C45" w:rsidRDefault="008F1C45" w:rsidP="002258EA"/>
    <w:p w14:paraId="693E1C91" w14:textId="77777777" w:rsidR="008F1C45" w:rsidRPr="00FD3CA4" w:rsidRDefault="00FD3CA4" w:rsidP="002258EA">
      <w:pPr>
        <w:rPr>
          <w:b/>
        </w:rPr>
      </w:pPr>
      <w:r w:rsidRPr="00FD3CA4">
        <w:rPr>
          <w:b/>
        </w:rPr>
        <w:lastRenderedPageBreak/>
        <w:t>Erklären Sie die theoretischen Grundlagen und den praktischen Einsatz von Laserstrahlung bei der Reinigung!</w:t>
      </w:r>
    </w:p>
    <w:p w14:paraId="0EDADF8A" w14:textId="77777777" w:rsidR="00FD3CA4" w:rsidRDefault="00FD3CA4" w:rsidP="002258EA"/>
    <w:p w14:paraId="7DBE6415" w14:textId="77777777" w:rsidR="00FD3CA4" w:rsidRDefault="00FD3CA4" w:rsidP="002258EA">
      <w:bookmarkStart w:id="0" w:name="_GoBack"/>
      <w:bookmarkEnd w:id="0"/>
    </w:p>
    <w:sectPr w:rsidR="00FD3CA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imSun">
    <w:altName w:val="宋体"/>
    <w:charset w:val="86"/>
    <w:family w:val="auto"/>
    <w:pitch w:val="variable"/>
    <w:sig w:usb0="00000003" w:usb1="288F0000" w:usb2="00000016" w:usb3="00000000" w:csb0="0004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D76A0A"/>
    <w:multiLevelType w:val="hybridMultilevel"/>
    <w:tmpl w:val="65EA445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7E7E"/>
    <w:rsid w:val="0000523E"/>
    <w:rsid w:val="00006426"/>
    <w:rsid w:val="00086933"/>
    <w:rsid w:val="00111EEC"/>
    <w:rsid w:val="00142CC4"/>
    <w:rsid w:val="00153ED2"/>
    <w:rsid w:val="00177821"/>
    <w:rsid w:val="001F2F9C"/>
    <w:rsid w:val="002258EA"/>
    <w:rsid w:val="002746F8"/>
    <w:rsid w:val="00287A6B"/>
    <w:rsid w:val="002F5F6D"/>
    <w:rsid w:val="003152EC"/>
    <w:rsid w:val="00316BF9"/>
    <w:rsid w:val="0037293F"/>
    <w:rsid w:val="00394F38"/>
    <w:rsid w:val="003A5673"/>
    <w:rsid w:val="00400125"/>
    <w:rsid w:val="0041219F"/>
    <w:rsid w:val="00451FE5"/>
    <w:rsid w:val="004978F2"/>
    <w:rsid w:val="004A501C"/>
    <w:rsid w:val="004B450D"/>
    <w:rsid w:val="004B4F5B"/>
    <w:rsid w:val="004F3742"/>
    <w:rsid w:val="00534FF7"/>
    <w:rsid w:val="00562D19"/>
    <w:rsid w:val="005A5536"/>
    <w:rsid w:val="00646035"/>
    <w:rsid w:val="00667238"/>
    <w:rsid w:val="00672F6C"/>
    <w:rsid w:val="006831E9"/>
    <w:rsid w:val="0069263F"/>
    <w:rsid w:val="006A46A1"/>
    <w:rsid w:val="006A5BA5"/>
    <w:rsid w:val="00712F47"/>
    <w:rsid w:val="007152C5"/>
    <w:rsid w:val="00732C85"/>
    <w:rsid w:val="007A3282"/>
    <w:rsid w:val="007B18B9"/>
    <w:rsid w:val="007B6486"/>
    <w:rsid w:val="007D23C7"/>
    <w:rsid w:val="007E5E96"/>
    <w:rsid w:val="008776A6"/>
    <w:rsid w:val="008854E3"/>
    <w:rsid w:val="008E2344"/>
    <w:rsid w:val="008F1C45"/>
    <w:rsid w:val="00927282"/>
    <w:rsid w:val="009328CF"/>
    <w:rsid w:val="009D3FF9"/>
    <w:rsid w:val="00A47617"/>
    <w:rsid w:val="00A53A67"/>
    <w:rsid w:val="00A57E7E"/>
    <w:rsid w:val="00A72648"/>
    <w:rsid w:val="00AA66B1"/>
    <w:rsid w:val="00AE1F1F"/>
    <w:rsid w:val="00AF13E5"/>
    <w:rsid w:val="00B22ECB"/>
    <w:rsid w:val="00B33F3F"/>
    <w:rsid w:val="00B54869"/>
    <w:rsid w:val="00BD1C52"/>
    <w:rsid w:val="00BE6AA3"/>
    <w:rsid w:val="00C930EC"/>
    <w:rsid w:val="00CB5BC5"/>
    <w:rsid w:val="00CD7E9F"/>
    <w:rsid w:val="00D60EEB"/>
    <w:rsid w:val="00D674BE"/>
    <w:rsid w:val="00D75C3B"/>
    <w:rsid w:val="00DB0B24"/>
    <w:rsid w:val="00DD62A5"/>
    <w:rsid w:val="00DF5945"/>
    <w:rsid w:val="00E936B7"/>
    <w:rsid w:val="00EB52BF"/>
    <w:rsid w:val="00EE2668"/>
    <w:rsid w:val="00F06CD4"/>
    <w:rsid w:val="00F15755"/>
    <w:rsid w:val="00F56797"/>
    <w:rsid w:val="00F657FC"/>
    <w:rsid w:val="00FC1349"/>
    <w:rsid w:val="00FD03DA"/>
    <w:rsid w:val="00FD3CA4"/>
    <w:rsid w:val="00FE654E"/>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390FD23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lang w:val="de-AT" w:eastAsia="zh-CN"/>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3350</Words>
  <Characters>21110</Characters>
  <Application>Microsoft Macintosh Word</Application>
  <DocSecurity>0</DocSecurity>
  <Lines>175</Lines>
  <Paragraphs>48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ls</dc:creator>
  <cp:keywords/>
  <cp:lastModifiedBy>Ein Microsoft Office-Anwender</cp:lastModifiedBy>
  <cp:revision>84</cp:revision>
  <cp:lastPrinted>2014-01-10T18:21:00Z</cp:lastPrinted>
  <dcterms:created xsi:type="dcterms:W3CDTF">2014-01-07T16:45:00Z</dcterms:created>
  <dcterms:modified xsi:type="dcterms:W3CDTF">2014-01-14T15:43:00Z</dcterms:modified>
</cp:coreProperties>
</file>