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FB1FB" w14:textId="77777777" w:rsidR="00151F49" w:rsidRPr="00C93147" w:rsidRDefault="00000000" w:rsidP="00151F49">
      <w:pPr>
        <w:pStyle w:val="Titel"/>
        <w:tabs>
          <w:tab w:val="left" w:pos="4200"/>
        </w:tabs>
        <w:spacing w:before="1160" w:after="800"/>
        <w:ind w:right="1274"/>
        <w:rPr>
          <w:sz w:val="40"/>
          <w:szCs w:val="40"/>
        </w:rPr>
      </w:pPr>
      <w:r>
        <w:rPr>
          <w:noProof/>
        </w:rPr>
        <w:drawing>
          <wp:anchor distT="0" distB="0" distL="114300" distR="114300" simplePos="0" relativeHeight="251659264" behindDoc="0" locked="0" layoutInCell="1" allowOverlap="1" wp14:anchorId="7DF6DE5A" wp14:editId="02BD1258">
            <wp:simplePos x="0" y="0"/>
            <wp:positionH relativeFrom="column">
              <wp:posOffset>8083550</wp:posOffset>
            </wp:positionH>
            <wp:positionV relativeFrom="paragraph">
              <wp:posOffset>-52070</wp:posOffset>
            </wp:positionV>
            <wp:extent cx="895350" cy="1343025"/>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350"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151F49">
        <w:rPr>
          <w:sz w:val="40"/>
          <w:szCs w:val="40"/>
        </w:rPr>
        <w:t>Mustertexte:</w:t>
      </w:r>
      <w:r w:rsidR="00151F49">
        <w:rPr>
          <w:sz w:val="40"/>
          <w:szCs w:val="40"/>
        </w:rPr>
        <w:br/>
        <w:t>So fordern Sie Erstattung von rechtswidrigen Amazon Prime-</w:t>
      </w:r>
      <w:proofErr w:type="spellStart"/>
      <w:r w:rsidR="00151F49">
        <w:rPr>
          <w:sz w:val="40"/>
          <w:szCs w:val="40"/>
        </w:rPr>
        <w:t>Abogebührenerhöhungen</w:t>
      </w:r>
      <w:proofErr w:type="spellEnd"/>
    </w:p>
    <w:p w14:paraId="671BCFA2" w14:textId="77777777" w:rsidR="00151F49" w:rsidRPr="00151F49" w:rsidRDefault="00151F49" w:rsidP="00151F49">
      <w:pPr>
        <w:autoSpaceDE w:val="0"/>
        <w:autoSpaceDN w:val="0"/>
        <w:adjustRightInd w:val="0"/>
        <w:rPr>
          <w:rFonts w:asciiTheme="minorHAnsi" w:hAnsiTheme="minorHAnsi" w:cs="Arial"/>
          <w:bCs/>
          <w:szCs w:val="22"/>
        </w:rPr>
      </w:pPr>
      <w:r w:rsidRPr="00151F49">
        <w:rPr>
          <w:rFonts w:asciiTheme="minorHAnsi" w:hAnsiTheme="minorHAnsi" w:cs="Arial"/>
          <w:bCs/>
          <w:szCs w:val="22"/>
        </w:rPr>
        <w:t xml:space="preserve">Mithilfe unserer Mustertexte können Amazon Prime-Abonnenten, die ihr Abo noch zur Geltung der alten Preise vor Mitte September 2022 abgeschlossen haben und die der Gebührenerhöhung nicht – etwa auch durch Wechsel vom Jahres- aufs Monatsabo oder umgekehrt – zugestimmt haben, Erstattung fordern. </w:t>
      </w:r>
    </w:p>
    <w:p w14:paraId="30F977CF" w14:textId="77777777" w:rsidR="00151F49" w:rsidRPr="00151F49" w:rsidRDefault="00151F49" w:rsidP="00151F49">
      <w:pPr>
        <w:rPr>
          <w:rFonts w:asciiTheme="minorHAnsi" w:hAnsiTheme="minorHAnsi" w:cs="Arial"/>
          <w:b/>
          <w:bCs/>
          <w:sz w:val="28"/>
          <w:szCs w:val="28"/>
        </w:rPr>
      </w:pPr>
    </w:p>
    <w:p w14:paraId="6D7600A3" w14:textId="77777777" w:rsidR="00151F49" w:rsidRPr="00151F49" w:rsidRDefault="00151F49" w:rsidP="00151F49">
      <w:pPr>
        <w:autoSpaceDE w:val="0"/>
        <w:autoSpaceDN w:val="0"/>
        <w:adjustRightInd w:val="0"/>
        <w:rPr>
          <w:rFonts w:asciiTheme="minorHAnsi" w:hAnsiTheme="minorHAnsi" w:cs="Arial"/>
          <w:b/>
          <w:bCs/>
          <w:sz w:val="28"/>
          <w:szCs w:val="28"/>
        </w:rPr>
      </w:pPr>
      <w:r w:rsidRPr="00151F49">
        <w:rPr>
          <w:rFonts w:asciiTheme="minorHAnsi" w:hAnsiTheme="minorHAnsi" w:cs="Arial"/>
          <w:b/>
          <w:bCs/>
          <w:sz w:val="28"/>
          <w:szCs w:val="28"/>
        </w:rPr>
        <w:t xml:space="preserve">So benutzen Sie die Mustertexte: </w:t>
      </w:r>
    </w:p>
    <w:p w14:paraId="63034F25" w14:textId="77777777" w:rsidR="00151F49" w:rsidRPr="00151F49" w:rsidRDefault="00151F49" w:rsidP="00151F49">
      <w:pPr>
        <w:autoSpaceDE w:val="0"/>
        <w:autoSpaceDN w:val="0"/>
        <w:adjustRightInd w:val="0"/>
        <w:rPr>
          <w:rFonts w:asciiTheme="minorHAnsi" w:hAnsiTheme="minorHAnsi" w:cs="Arial"/>
          <w:b/>
          <w:bCs/>
          <w:sz w:val="28"/>
          <w:szCs w:val="28"/>
        </w:rPr>
      </w:pPr>
    </w:p>
    <w:p w14:paraId="110027DE" w14:textId="77777777" w:rsidR="00151F49" w:rsidRPr="00151F49" w:rsidRDefault="00151F49" w:rsidP="00151F49">
      <w:pPr>
        <w:autoSpaceDE w:val="0"/>
        <w:autoSpaceDN w:val="0"/>
        <w:adjustRightInd w:val="0"/>
        <w:rPr>
          <w:rFonts w:asciiTheme="minorHAnsi" w:hAnsiTheme="minorHAnsi" w:cs="Arial"/>
          <w:bCs/>
          <w:szCs w:val="22"/>
        </w:rPr>
      </w:pPr>
      <w:r w:rsidRPr="00151F49">
        <w:rPr>
          <w:rFonts w:asciiTheme="minorHAnsi" w:hAnsiTheme="minorHAnsi" w:cs="Arial"/>
          <w:bCs/>
          <w:szCs w:val="22"/>
        </w:rPr>
        <w:t>An einigen Stellen unserer Textvorlagen finden sich Leerstellen mit Hinweisen in eckigen Klammern</w:t>
      </w:r>
    </w:p>
    <w:p w14:paraId="4E0638EE" w14:textId="77777777" w:rsidR="00151F49" w:rsidRPr="00151F49" w:rsidRDefault="00151F49" w:rsidP="00151F49">
      <w:pPr>
        <w:pStyle w:val="Listenabsatz"/>
        <w:numPr>
          <w:ilvl w:val="0"/>
          <w:numId w:val="1"/>
        </w:numPr>
        <w:autoSpaceDE w:val="0"/>
        <w:autoSpaceDN w:val="0"/>
        <w:adjustRightInd w:val="0"/>
        <w:rPr>
          <w:rFonts w:asciiTheme="minorHAnsi" w:hAnsiTheme="minorHAnsi" w:cs="Arial"/>
          <w:bCs/>
          <w:szCs w:val="22"/>
        </w:rPr>
      </w:pPr>
      <w:r w:rsidRPr="00151F49">
        <w:rPr>
          <w:rFonts w:asciiTheme="minorHAnsi" w:hAnsiTheme="minorHAnsi" w:cs="Arial"/>
          <w:bCs/>
          <w:szCs w:val="22"/>
        </w:rPr>
        <w:t xml:space="preserve">Ergänzen Sie Ihre Daten, wo erforderlich. </w:t>
      </w:r>
    </w:p>
    <w:p w14:paraId="5FC2CEA9" w14:textId="77777777" w:rsidR="00151F49" w:rsidRPr="00151F49" w:rsidRDefault="00151F49" w:rsidP="00151F49">
      <w:pPr>
        <w:pStyle w:val="Listenabsatz"/>
        <w:numPr>
          <w:ilvl w:val="0"/>
          <w:numId w:val="1"/>
        </w:numPr>
        <w:autoSpaceDE w:val="0"/>
        <w:autoSpaceDN w:val="0"/>
        <w:adjustRightInd w:val="0"/>
        <w:rPr>
          <w:rFonts w:asciiTheme="minorHAnsi" w:hAnsiTheme="minorHAnsi" w:cs="Arial"/>
          <w:bCs/>
          <w:szCs w:val="22"/>
        </w:rPr>
      </w:pPr>
      <w:r w:rsidRPr="00151F49">
        <w:rPr>
          <w:rFonts w:asciiTheme="minorHAnsi" w:hAnsiTheme="minorHAnsi" w:cs="Arial"/>
          <w:bCs/>
          <w:szCs w:val="22"/>
        </w:rPr>
        <w:t xml:space="preserve">Ersetzen Sie Platzhalter durch einen für Ihren Fall passenden Text. </w:t>
      </w:r>
    </w:p>
    <w:p w14:paraId="4F7F1F2E" w14:textId="77777777" w:rsidR="00151F49" w:rsidRPr="00151F49" w:rsidRDefault="00151F49" w:rsidP="00151F49">
      <w:pPr>
        <w:autoSpaceDE w:val="0"/>
        <w:autoSpaceDN w:val="0"/>
        <w:adjustRightInd w:val="0"/>
        <w:ind w:left="360"/>
        <w:rPr>
          <w:rFonts w:asciiTheme="minorHAnsi" w:hAnsiTheme="minorHAnsi" w:cs="Arial"/>
          <w:bCs/>
          <w:szCs w:val="22"/>
        </w:rPr>
      </w:pPr>
    </w:p>
    <w:p w14:paraId="5ADC163B" w14:textId="77777777" w:rsidR="00151F49" w:rsidRPr="00151F49" w:rsidRDefault="00151F49" w:rsidP="00151F49">
      <w:pPr>
        <w:autoSpaceDE w:val="0"/>
        <w:autoSpaceDN w:val="0"/>
        <w:adjustRightInd w:val="0"/>
        <w:rPr>
          <w:rFonts w:asciiTheme="minorHAnsi" w:hAnsiTheme="minorHAnsi" w:cs="Arial"/>
          <w:bCs/>
          <w:szCs w:val="22"/>
        </w:rPr>
      </w:pPr>
      <w:r w:rsidRPr="00151F49">
        <w:rPr>
          <w:rFonts w:asciiTheme="minorHAnsi" w:hAnsiTheme="minorHAnsi" w:cs="Arial"/>
          <w:bCs/>
          <w:szCs w:val="22"/>
        </w:rPr>
        <w:t xml:space="preserve">Schicken Sie das Forderungsschreiben als E-Mail an </w:t>
      </w:r>
      <w:hyperlink r:id="rId8" w:tgtFrame="_blank" w:history="1">
        <w:r w:rsidRPr="00151F49">
          <w:rPr>
            <w:rStyle w:val="Hyperlink"/>
            <w:rFonts w:asciiTheme="minorHAnsi" w:hAnsiTheme="minorHAnsi" w:cs="Arial"/>
            <w:bCs/>
            <w:szCs w:val="22"/>
          </w:rPr>
          <w:t>impressum@amazon.de</w:t>
        </w:r>
      </w:hyperlink>
      <w:r w:rsidRPr="00151F49">
        <w:rPr>
          <w:rFonts w:asciiTheme="minorHAnsi" w:hAnsiTheme="minorHAnsi" w:cs="Arial"/>
          <w:bCs/>
          <w:szCs w:val="22"/>
        </w:rPr>
        <w:t xml:space="preserve"> oder über die </w:t>
      </w:r>
      <w:hyperlink r:id="rId9" w:history="1">
        <w:r w:rsidRPr="00151F49">
          <w:rPr>
            <w:rStyle w:val="Hyperlink"/>
            <w:rFonts w:asciiTheme="minorHAnsi" w:hAnsiTheme="minorHAnsi" w:cs="Arial"/>
            <w:bCs/>
            <w:szCs w:val="22"/>
          </w:rPr>
          <w:t>Kontakt-Formulare auf den Amazon-Seiten.</w:t>
        </w:r>
      </w:hyperlink>
      <w:r w:rsidRPr="00151F49">
        <w:rPr>
          <w:rFonts w:asciiTheme="minorHAnsi" w:hAnsiTheme="minorHAnsi" w:cs="Arial"/>
          <w:bCs/>
          <w:szCs w:val="22"/>
        </w:rPr>
        <w:t xml:space="preserve"> Bleibt die Eingangsbestätigung bis zum genannten Termin aus, drucken Sie das Schreiben aus und schicken Sie es erneut als Einschreiben mit Rückschein an die im Mustertext genannte Adresse der deutschen Niederlassung von Amazon. </w:t>
      </w:r>
    </w:p>
    <w:p w14:paraId="484DAC33" w14:textId="77777777" w:rsidR="00151F49" w:rsidRPr="00151F49" w:rsidRDefault="00151F49" w:rsidP="00151F49">
      <w:pPr>
        <w:autoSpaceDE w:val="0"/>
        <w:autoSpaceDN w:val="0"/>
        <w:adjustRightInd w:val="0"/>
        <w:rPr>
          <w:rFonts w:asciiTheme="minorHAnsi" w:hAnsiTheme="minorHAnsi" w:cs="Arial"/>
          <w:bCs/>
          <w:szCs w:val="22"/>
        </w:rPr>
      </w:pPr>
    </w:p>
    <w:p w14:paraId="66D40767" w14:textId="77777777" w:rsidR="00151F49" w:rsidRPr="00151F49" w:rsidRDefault="00151F49" w:rsidP="00151F49">
      <w:pPr>
        <w:autoSpaceDE w:val="0"/>
        <w:autoSpaceDN w:val="0"/>
        <w:adjustRightInd w:val="0"/>
        <w:rPr>
          <w:rFonts w:asciiTheme="minorHAnsi" w:hAnsiTheme="minorHAnsi" w:cs="Arial"/>
          <w:bCs/>
          <w:szCs w:val="22"/>
        </w:rPr>
      </w:pPr>
      <w:r w:rsidRPr="00151F49">
        <w:rPr>
          <w:rFonts w:asciiTheme="minorHAnsi" w:hAnsiTheme="minorHAnsi" w:cs="Arial"/>
          <w:b/>
          <w:szCs w:val="22"/>
        </w:rPr>
        <w:t>Beachten Sie</w:t>
      </w:r>
      <w:r w:rsidRPr="00151F49">
        <w:rPr>
          <w:rFonts w:asciiTheme="minorHAnsi" w:hAnsiTheme="minorHAnsi" w:cs="Arial"/>
          <w:bCs/>
          <w:szCs w:val="22"/>
        </w:rPr>
        <w:t xml:space="preserve">: Ihr Recht auf Erstattung des auf die Gebührenerhöhung entfallenden Teils Ihrer Zahlungen endet, sobald Sie den aktuellen Preisen zustimmen. Eine solche Zustimmung geben Sie nach Ansicht unserer Juristinnen und Juristen auch, wenn Sie vom Jahres- zum Monatsabo oder umgekehrt wechseln. </w:t>
      </w:r>
    </w:p>
    <w:p w14:paraId="6F2CE351" w14:textId="77777777" w:rsidR="00151F49" w:rsidRPr="00151F49" w:rsidRDefault="00151F49" w:rsidP="00151F49">
      <w:pPr>
        <w:autoSpaceDE w:val="0"/>
        <w:autoSpaceDN w:val="0"/>
        <w:adjustRightInd w:val="0"/>
        <w:rPr>
          <w:rFonts w:asciiTheme="minorHAnsi" w:hAnsiTheme="minorHAnsi" w:cs="Arial"/>
          <w:bCs/>
          <w:szCs w:val="22"/>
        </w:rPr>
      </w:pPr>
    </w:p>
    <w:p w14:paraId="28197FA8" w14:textId="77777777" w:rsidR="00151F49" w:rsidRPr="00151F49" w:rsidRDefault="00151F49" w:rsidP="00151F49">
      <w:pPr>
        <w:autoSpaceDE w:val="0"/>
        <w:autoSpaceDN w:val="0"/>
        <w:adjustRightInd w:val="0"/>
        <w:rPr>
          <w:rFonts w:asciiTheme="minorHAnsi" w:hAnsiTheme="minorHAnsi" w:cs="Arial"/>
          <w:bCs/>
          <w:szCs w:val="22"/>
        </w:rPr>
      </w:pPr>
      <w:r w:rsidRPr="00151F49">
        <w:rPr>
          <w:rFonts w:asciiTheme="minorHAnsi" w:hAnsiTheme="minorHAnsi" w:cs="Arial"/>
          <w:b/>
          <w:szCs w:val="22"/>
        </w:rPr>
        <w:t>Beachten Sie außerdem</w:t>
      </w:r>
      <w:r w:rsidRPr="00151F49">
        <w:rPr>
          <w:rFonts w:asciiTheme="minorHAnsi" w:hAnsiTheme="minorHAnsi" w:cs="Arial"/>
          <w:bCs/>
          <w:szCs w:val="22"/>
        </w:rPr>
        <w:t xml:space="preserve">: Amazon kann Ihnen Ihr Prime-Abo kündigen und wird das unserer Einschätzung nach über kurz oder lang auch tuen, wenn Sie die neuen Preise von Amazon nicht akzeptieren. </w:t>
      </w:r>
    </w:p>
    <w:p w14:paraId="754312CA" w14:textId="77777777" w:rsidR="00151F49" w:rsidRPr="00151F49" w:rsidRDefault="00151F49" w:rsidP="00151F49">
      <w:pPr>
        <w:autoSpaceDE w:val="0"/>
        <w:autoSpaceDN w:val="0"/>
        <w:adjustRightInd w:val="0"/>
        <w:rPr>
          <w:rFonts w:asciiTheme="minorHAnsi" w:hAnsiTheme="minorHAnsi" w:cs="Arial"/>
          <w:bCs/>
          <w:szCs w:val="22"/>
        </w:rPr>
      </w:pPr>
    </w:p>
    <w:p w14:paraId="2934C985" w14:textId="77777777" w:rsidR="00151F49" w:rsidRPr="00151F49" w:rsidRDefault="00151F49" w:rsidP="00151F49">
      <w:pPr>
        <w:rPr>
          <w:rFonts w:asciiTheme="minorHAnsi" w:hAnsiTheme="minorHAnsi"/>
        </w:rPr>
      </w:pPr>
    </w:p>
    <w:p w14:paraId="6923A9C9" w14:textId="77777777" w:rsidR="00151F49" w:rsidRPr="00151F49" w:rsidRDefault="00151F49" w:rsidP="00151F49">
      <w:pPr>
        <w:rPr>
          <w:rFonts w:asciiTheme="minorHAnsi" w:hAnsiTheme="minorHAnsi"/>
        </w:rPr>
      </w:pPr>
      <w:r w:rsidRPr="00151F49">
        <w:rPr>
          <w:rFonts w:asciiTheme="minorHAnsi" w:hAnsiTheme="minorHAnsi"/>
        </w:rPr>
        <w:t>Die Stiftung Warentest wünscht Ihnen: Viel Erfolg!</w:t>
      </w:r>
      <w:r w:rsidRPr="00151F49">
        <w:rPr>
          <w:rFonts w:asciiTheme="minorHAnsi" w:hAnsiTheme="minorHAnsi"/>
        </w:rPr>
        <w:br w:type="page"/>
      </w:r>
    </w:p>
    <w:p w14:paraId="1835863F" w14:textId="77777777" w:rsidR="00151F49" w:rsidRPr="00151F49" w:rsidRDefault="00151F49" w:rsidP="00151F49">
      <w:pPr>
        <w:autoSpaceDE w:val="0"/>
        <w:autoSpaceDN w:val="0"/>
        <w:adjustRightInd w:val="0"/>
        <w:rPr>
          <w:rFonts w:asciiTheme="minorHAnsi" w:hAnsiTheme="minorHAnsi" w:cs="Arial"/>
          <w:b/>
          <w:bCs/>
          <w:sz w:val="26"/>
          <w:szCs w:val="26"/>
        </w:rPr>
      </w:pPr>
      <w:r w:rsidRPr="00151F49">
        <w:rPr>
          <w:rFonts w:asciiTheme="minorHAnsi" w:hAnsiTheme="minorHAnsi"/>
        </w:rPr>
        <w:lastRenderedPageBreak/>
        <w:t xml:space="preserve"> </w:t>
      </w:r>
    </w:p>
    <w:p w14:paraId="586BECE3" w14:textId="77777777" w:rsidR="00151F49" w:rsidRPr="00151F49" w:rsidRDefault="00151F49" w:rsidP="00151F49">
      <w:pPr>
        <w:autoSpaceDE w:val="0"/>
        <w:autoSpaceDN w:val="0"/>
        <w:adjustRightInd w:val="0"/>
        <w:rPr>
          <w:rFonts w:asciiTheme="minorHAnsi" w:hAnsiTheme="minorHAnsi" w:cs="Arial"/>
          <w:b/>
          <w:bCs/>
          <w:szCs w:val="22"/>
        </w:rPr>
      </w:pPr>
      <w:r w:rsidRPr="00151F49">
        <w:rPr>
          <w:rFonts w:asciiTheme="minorHAnsi" w:hAnsiTheme="minorHAnsi" w:cs="Arial"/>
          <w:b/>
          <w:bCs/>
          <w:szCs w:val="22"/>
        </w:rPr>
        <w:t>Mustertext:</w:t>
      </w:r>
    </w:p>
    <w:p w14:paraId="3F6B9DAD" w14:textId="77777777" w:rsidR="00151F49" w:rsidRPr="00151F49" w:rsidRDefault="00151F49" w:rsidP="00151F49">
      <w:pPr>
        <w:autoSpaceDE w:val="0"/>
        <w:autoSpaceDN w:val="0"/>
        <w:adjustRightInd w:val="0"/>
        <w:rPr>
          <w:rFonts w:asciiTheme="minorHAnsi" w:hAnsiTheme="minorHAnsi" w:cs="Arial"/>
          <w:szCs w:val="22"/>
        </w:rPr>
      </w:pPr>
    </w:p>
    <w:p w14:paraId="1E8CCE31"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w:t>
      </w:r>
      <w:r w:rsidRPr="00151F49">
        <w:rPr>
          <w:rFonts w:asciiTheme="minorHAnsi" w:hAnsiTheme="minorHAnsi" w:cs="Arial"/>
          <w:i/>
          <w:szCs w:val="22"/>
        </w:rPr>
        <w:t>Absender</w:t>
      </w:r>
      <w:r w:rsidRPr="00151F49">
        <w:rPr>
          <w:rFonts w:asciiTheme="minorHAnsi" w:hAnsiTheme="minorHAnsi" w:cs="Arial"/>
          <w:szCs w:val="22"/>
        </w:rPr>
        <w:t>]</w:t>
      </w:r>
    </w:p>
    <w:p w14:paraId="1ACEE733" w14:textId="77777777" w:rsidR="00151F49" w:rsidRPr="00151F49" w:rsidRDefault="00151F49" w:rsidP="00151F49">
      <w:pPr>
        <w:autoSpaceDE w:val="0"/>
        <w:autoSpaceDN w:val="0"/>
        <w:adjustRightInd w:val="0"/>
        <w:rPr>
          <w:rFonts w:asciiTheme="minorHAnsi" w:hAnsiTheme="minorHAnsi" w:cs="Arial"/>
          <w:szCs w:val="22"/>
        </w:rPr>
      </w:pPr>
    </w:p>
    <w:p w14:paraId="0E884840"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 xml:space="preserve">An </w:t>
      </w:r>
    </w:p>
    <w:p w14:paraId="1D4885FC"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Amazon EU SARL</w:t>
      </w:r>
    </w:p>
    <w:p w14:paraId="0248DA02"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Niederlassung Deutschland</w:t>
      </w:r>
    </w:p>
    <w:p w14:paraId="3FE040D0"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Marcel-Breuer-Straße 12</w:t>
      </w:r>
    </w:p>
    <w:p w14:paraId="19234D59" w14:textId="77777777" w:rsidR="00151F49" w:rsidRPr="00151F49" w:rsidRDefault="00151F49" w:rsidP="00151F49">
      <w:pPr>
        <w:autoSpaceDE w:val="0"/>
        <w:autoSpaceDN w:val="0"/>
        <w:adjustRightInd w:val="0"/>
        <w:rPr>
          <w:rFonts w:asciiTheme="minorHAnsi" w:hAnsiTheme="minorHAnsi" w:cs="Arial"/>
          <w:szCs w:val="22"/>
        </w:rPr>
      </w:pPr>
    </w:p>
    <w:p w14:paraId="7A5B1B62"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80807 München</w:t>
      </w:r>
    </w:p>
    <w:p w14:paraId="14366675" w14:textId="77777777" w:rsidR="00151F49" w:rsidRPr="00151F49" w:rsidRDefault="00151F49" w:rsidP="00151F49">
      <w:pPr>
        <w:autoSpaceDE w:val="0"/>
        <w:autoSpaceDN w:val="0"/>
        <w:adjustRightInd w:val="0"/>
        <w:rPr>
          <w:rFonts w:asciiTheme="minorHAnsi" w:hAnsiTheme="minorHAnsi" w:cs="Arial"/>
          <w:szCs w:val="22"/>
        </w:rPr>
      </w:pPr>
    </w:p>
    <w:p w14:paraId="060540B1" w14:textId="77777777" w:rsidR="00151F49" w:rsidRPr="00151F49" w:rsidRDefault="00151F49" w:rsidP="00151F49">
      <w:pPr>
        <w:autoSpaceDE w:val="0"/>
        <w:autoSpaceDN w:val="0"/>
        <w:adjustRightInd w:val="0"/>
        <w:rPr>
          <w:rFonts w:asciiTheme="minorHAnsi" w:hAnsiTheme="minorHAnsi" w:cs="Arial"/>
          <w:szCs w:val="22"/>
        </w:rPr>
      </w:pPr>
    </w:p>
    <w:p w14:paraId="128F83E5"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w:t>
      </w:r>
      <w:r w:rsidRPr="00151F49">
        <w:rPr>
          <w:rFonts w:asciiTheme="minorHAnsi" w:hAnsiTheme="minorHAnsi" w:cs="Arial"/>
          <w:i/>
          <w:szCs w:val="22"/>
        </w:rPr>
        <w:t>Datum</w:t>
      </w:r>
      <w:r w:rsidRPr="00151F49">
        <w:rPr>
          <w:rFonts w:asciiTheme="minorHAnsi" w:hAnsiTheme="minorHAnsi" w:cs="Arial"/>
          <w:szCs w:val="22"/>
        </w:rPr>
        <w:t>]</w:t>
      </w:r>
    </w:p>
    <w:p w14:paraId="26C3A782" w14:textId="77777777" w:rsidR="00151F49" w:rsidRPr="00151F49" w:rsidRDefault="00151F49" w:rsidP="00151F49">
      <w:pPr>
        <w:autoSpaceDE w:val="0"/>
        <w:autoSpaceDN w:val="0"/>
        <w:adjustRightInd w:val="0"/>
        <w:rPr>
          <w:rFonts w:asciiTheme="minorHAnsi" w:hAnsiTheme="minorHAnsi" w:cs="Arial"/>
          <w:b/>
          <w:bCs/>
          <w:szCs w:val="22"/>
        </w:rPr>
      </w:pPr>
    </w:p>
    <w:p w14:paraId="3AFDEC5C" w14:textId="77777777" w:rsidR="00151F49" w:rsidRPr="00151F49" w:rsidRDefault="00151F49" w:rsidP="00151F49">
      <w:pPr>
        <w:autoSpaceDE w:val="0"/>
        <w:autoSpaceDN w:val="0"/>
        <w:adjustRightInd w:val="0"/>
        <w:rPr>
          <w:rFonts w:asciiTheme="minorHAnsi" w:hAnsiTheme="minorHAnsi" w:cs="Arial"/>
          <w:b/>
          <w:bCs/>
          <w:szCs w:val="22"/>
        </w:rPr>
      </w:pPr>
    </w:p>
    <w:p w14:paraId="3A615FDC" w14:textId="77777777" w:rsidR="00151F49" w:rsidRPr="00151F49" w:rsidRDefault="00151F49" w:rsidP="00151F49">
      <w:pPr>
        <w:autoSpaceDE w:val="0"/>
        <w:autoSpaceDN w:val="0"/>
        <w:adjustRightInd w:val="0"/>
        <w:ind w:left="1360" w:hanging="1360"/>
        <w:rPr>
          <w:rFonts w:asciiTheme="minorHAnsi" w:hAnsiTheme="minorHAnsi" w:cs="Arial"/>
          <w:b/>
          <w:bCs/>
          <w:szCs w:val="22"/>
        </w:rPr>
      </w:pPr>
      <w:r w:rsidRPr="00151F49">
        <w:rPr>
          <w:rFonts w:asciiTheme="minorHAnsi" w:hAnsiTheme="minorHAnsi" w:cs="Arial"/>
          <w:b/>
          <w:bCs/>
          <w:szCs w:val="22"/>
        </w:rPr>
        <w:t xml:space="preserve">Betreff: </w:t>
      </w:r>
      <w:r w:rsidRPr="00151F49">
        <w:rPr>
          <w:rFonts w:asciiTheme="minorHAnsi" w:hAnsiTheme="minorHAnsi" w:cs="Arial"/>
          <w:b/>
          <w:bCs/>
          <w:szCs w:val="22"/>
        </w:rPr>
        <w:tab/>
        <w:t>Erstattung von Zahlungen, die auf rechtswidrige Prime-</w:t>
      </w:r>
      <w:proofErr w:type="spellStart"/>
      <w:r w:rsidRPr="00151F49">
        <w:rPr>
          <w:rFonts w:asciiTheme="minorHAnsi" w:hAnsiTheme="minorHAnsi" w:cs="Arial"/>
          <w:b/>
          <w:bCs/>
          <w:szCs w:val="22"/>
        </w:rPr>
        <w:t>Abogebührenerhöhungen</w:t>
      </w:r>
      <w:proofErr w:type="spellEnd"/>
      <w:r w:rsidRPr="00151F49">
        <w:rPr>
          <w:rFonts w:asciiTheme="minorHAnsi" w:hAnsiTheme="minorHAnsi" w:cs="Arial"/>
          <w:b/>
          <w:bCs/>
          <w:szCs w:val="22"/>
        </w:rPr>
        <w:t xml:space="preserve"> entfallen</w:t>
      </w:r>
    </w:p>
    <w:p w14:paraId="44A75DFA"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b/>
          <w:bCs/>
          <w:szCs w:val="22"/>
        </w:rPr>
        <w:tab/>
      </w:r>
      <w:r w:rsidRPr="00151F49">
        <w:rPr>
          <w:rFonts w:asciiTheme="minorHAnsi" w:hAnsiTheme="minorHAnsi" w:cs="Arial"/>
          <w:b/>
          <w:bCs/>
          <w:szCs w:val="22"/>
        </w:rPr>
        <w:tab/>
      </w:r>
    </w:p>
    <w:p w14:paraId="63CD1E9A" w14:textId="77777777" w:rsidR="00151F49" w:rsidRPr="00151F49" w:rsidRDefault="00151F49" w:rsidP="00151F49">
      <w:pPr>
        <w:autoSpaceDE w:val="0"/>
        <w:autoSpaceDN w:val="0"/>
        <w:adjustRightInd w:val="0"/>
        <w:rPr>
          <w:rFonts w:asciiTheme="minorHAnsi" w:hAnsiTheme="minorHAnsi" w:cs="Arial"/>
          <w:szCs w:val="22"/>
        </w:rPr>
      </w:pPr>
    </w:p>
    <w:p w14:paraId="4F1BF188"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Sehr geehrte Damen und Herren,</w:t>
      </w:r>
    </w:p>
    <w:p w14:paraId="7E0DC458" w14:textId="77777777" w:rsidR="00151F49" w:rsidRPr="00151F49" w:rsidRDefault="00151F49" w:rsidP="00151F49">
      <w:pPr>
        <w:autoSpaceDE w:val="0"/>
        <w:autoSpaceDN w:val="0"/>
        <w:adjustRightInd w:val="0"/>
        <w:rPr>
          <w:rFonts w:asciiTheme="minorHAnsi" w:hAnsiTheme="minorHAnsi" w:cs="Arial"/>
          <w:szCs w:val="22"/>
        </w:rPr>
      </w:pPr>
    </w:p>
    <w:p w14:paraId="71327148"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ich bin unter Benutzung der E-Mail-Adresse [</w:t>
      </w:r>
      <w:r w:rsidRPr="00151F49">
        <w:rPr>
          <w:rFonts w:asciiTheme="minorHAnsi" w:hAnsiTheme="minorHAnsi" w:cs="Arial"/>
          <w:i/>
          <w:iCs/>
          <w:szCs w:val="22"/>
        </w:rPr>
        <w:t>Ihre E-Mail-Adresse, wie Sie sie bei Amazon hinterlegt haben</w:t>
      </w:r>
      <w:r w:rsidRPr="00151F49">
        <w:rPr>
          <w:rFonts w:asciiTheme="minorHAnsi" w:hAnsiTheme="minorHAnsi" w:cs="Arial"/>
          <w:szCs w:val="22"/>
        </w:rPr>
        <w:t>] schon seit langem Kunde mit Prime-Abonnement. Bis in den Herbst 2022 hinein habe ich für Ihre Dienste [</w:t>
      </w:r>
      <w:r w:rsidRPr="00151F49">
        <w:rPr>
          <w:rFonts w:asciiTheme="minorHAnsi" w:hAnsiTheme="minorHAnsi" w:cs="Arial"/>
          <w:i/>
          <w:iCs/>
          <w:szCs w:val="22"/>
        </w:rPr>
        <w:t>je nachdem</w:t>
      </w:r>
      <w:r w:rsidRPr="00151F49">
        <w:rPr>
          <w:rFonts w:asciiTheme="minorHAnsi" w:hAnsiTheme="minorHAnsi" w:cs="Arial"/>
          <w:szCs w:val="22"/>
        </w:rPr>
        <w:t>] 7,99 Euro pro Monat [</w:t>
      </w:r>
      <w:r w:rsidRPr="00151F49">
        <w:rPr>
          <w:rFonts w:asciiTheme="minorHAnsi" w:hAnsiTheme="minorHAnsi" w:cs="Arial"/>
          <w:i/>
          <w:iCs/>
          <w:szCs w:val="22"/>
        </w:rPr>
        <w:t>oder</w:t>
      </w:r>
      <w:r w:rsidRPr="00151F49">
        <w:rPr>
          <w:rFonts w:asciiTheme="minorHAnsi" w:hAnsiTheme="minorHAnsi" w:cs="Arial"/>
          <w:szCs w:val="22"/>
        </w:rPr>
        <w:t xml:space="preserve">] 69 Euro pro Jahr gezahlt. Seither zahle ich höhere Gebühren, ohne dass ich dem zugestimmt habe. Ich habe die Preiserhöhung auch nicht nachträglich genehmigt oder ihr später zugestimmt. Laut der Ansagen des Bundesgerichtshofs im Urteil vom 27.04.2021, Aktenzeichen: XI ZR 26/20 sind Regelungen in den Geschäftsbedingungen unwirksam, mit denen Unternehmen sich die Änderung der Bedingungen und vor allem der Preise im eigenen Ermessen vorbehalten. Laut dem Urteil des Landgerichts Düsseldorf vom 15.01.2025, Aktenzeichen: 12 O 293/22, bestätigt durch das Urteil des Oberlandesgerichts Düsseldorf vom 30.10.2025, Aktenzeichen: </w:t>
      </w:r>
      <w:r w:rsidRPr="00151F49">
        <w:rPr>
          <w:rFonts w:asciiTheme="minorHAnsi" w:hAnsiTheme="minorHAnsi" w:cs="Arial"/>
          <w:color w:val="000000"/>
          <w:spacing w:val="1"/>
          <w:szCs w:val="22"/>
          <w:shd w:val="clear" w:color="auto" w:fill="FFFFFF"/>
        </w:rPr>
        <w:t xml:space="preserve"> I-20 U 19/25, </w:t>
      </w:r>
      <w:r w:rsidRPr="00151F49">
        <w:rPr>
          <w:rFonts w:asciiTheme="minorHAnsi" w:hAnsiTheme="minorHAnsi" w:cs="Arial"/>
          <w:szCs w:val="22"/>
        </w:rPr>
        <w:t>gilt das auch für die entsprechende Regelung in Ihren Geschäftsbedingungen. Das Urteil ist zwar nicht rechtskräftig. Verbraucherschützer und die große Mehrheit der Rechtswissenschaftler halten es aber für richtig, so dass es keine Aussicht auf Erfolg hat, wenn Sie Revision einlegen. So oder so haben Sie mir die auf die rechtswidrige Erhöhung Ihrer Gebühren entfallenden Zahlungen als ungerechtfertigte Bereicherung zu erstatten. Überweisen Sie den Gesamtbetrag der Erstattungen auf mein Konto IBAN [</w:t>
      </w:r>
      <w:r w:rsidRPr="00151F49">
        <w:rPr>
          <w:rFonts w:asciiTheme="minorHAnsi" w:hAnsiTheme="minorHAnsi" w:cs="Arial"/>
          <w:i/>
          <w:iCs/>
          <w:szCs w:val="22"/>
        </w:rPr>
        <w:t xml:space="preserve">Ihre IBAN] </w:t>
      </w:r>
      <w:r w:rsidRPr="00151F49">
        <w:rPr>
          <w:rFonts w:asciiTheme="minorHAnsi" w:hAnsiTheme="minorHAnsi" w:cs="Arial"/>
          <w:szCs w:val="22"/>
        </w:rPr>
        <w:t>bei der [</w:t>
      </w:r>
      <w:r w:rsidRPr="00151F49">
        <w:rPr>
          <w:rFonts w:asciiTheme="minorHAnsi" w:hAnsiTheme="minorHAnsi" w:cs="Arial"/>
          <w:i/>
          <w:iCs/>
          <w:szCs w:val="22"/>
        </w:rPr>
        <w:t xml:space="preserve">Name Ihrer Bank oder Sparkasse] </w:t>
      </w:r>
      <w:r w:rsidRPr="00151F49">
        <w:rPr>
          <w:rFonts w:asciiTheme="minorHAnsi" w:hAnsiTheme="minorHAnsi" w:cs="Arial"/>
          <w:szCs w:val="22"/>
        </w:rPr>
        <w:t>BIC [</w:t>
      </w:r>
      <w:r w:rsidRPr="00151F49">
        <w:rPr>
          <w:rFonts w:asciiTheme="minorHAnsi" w:hAnsiTheme="minorHAnsi" w:cs="Arial"/>
          <w:i/>
          <w:iCs/>
          <w:szCs w:val="22"/>
        </w:rPr>
        <w:t>BIC Ihrer Bank oder Sparkasse</w:t>
      </w:r>
      <w:r w:rsidRPr="00151F49">
        <w:rPr>
          <w:rFonts w:asciiTheme="minorHAnsi" w:hAnsiTheme="minorHAnsi" w:cs="Arial"/>
          <w:szCs w:val="22"/>
        </w:rPr>
        <w:t>]. Den Eingang des Geldes erwarte ich bis spätestens</w:t>
      </w:r>
    </w:p>
    <w:p w14:paraId="3730C72D" w14:textId="77777777" w:rsidR="00151F49" w:rsidRPr="00151F49" w:rsidRDefault="00151F49" w:rsidP="00151F49">
      <w:pPr>
        <w:autoSpaceDE w:val="0"/>
        <w:autoSpaceDN w:val="0"/>
        <w:adjustRightInd w:val="0"/>
        <w:rPr>
          <w:rFonts w:asciiTheme="minorHAnsi" w:hAnsiTheme="minorHAnsi" w:cs="Arial"/>
          <w:szCs w:val="22"/>
        </w:rPr>
      </w:pPr>
    </w:p>
    <w:p w14:paraId="6555D21A" w14:textId="77777777" w:rsidR="00151F49" w:rsidRPr="00151F49" w:rsidRDefault="00151F49" w:rsidP="00151F49">
      <w:pPr>
        <w:autoSpaceDE w:val="0"/>
        <w:autoSpaceDN w:val="0"/>
        <w:adjustRightInd w:val="0"/>
        <w:ind w:left="680"/>
        <w:rPr>
          <w:rFonts w:asciiTheme="minorHAnsi" w:hAnsiTheme="minorHAnsi" w:cs="Arial"/>
          <w:b/>
          <w:bCs/>
          <w:szCs w:val="22"/>
        </w:rPr>
      </w:pPr>
      <w:r w:rsidRPr="00151F49">
        <w:rPr>
          <w:rFonts w:asciiTheme="minorHAnsi" w:hAnsiTheme="minorHAnsi" w:cs="Arial"/>
          <w:b/>
          <w:bCs/>
          <w:szCs w:val="22"/>
        </w:rPr>
        <w:t>[</w:t>
      </w:r>
      <w:r w:rsidRPr="00151F49">
        <w:rPr>
          <w:rFonts w:asciiTheme="minorHAnsi" w:hAnsiTheme="minorHAnsi" w:cs="Arial"/>
          <w:b/>
          <w:bCs/>
          <w:i/>
          <w:iCs/>
          <w:szCs w:val="22"/>
        </w:rPr>
        <w:t>Datum in etwa drei Wochen</w:t>
      </w:r>
      <w:r w:rsidRPr="00151F49">
        <w:rPr>
          <w:rFonts w:asciiTheme="minorHAnsi" w:hAnsiTheme="minorHAnsi" w:cs="Arial"/>
          <w:b/>
          <w:bCs/>
          <w:szCs w:val="22"/>
        </w:rPr>
        <w:t>]</w:t>
      </w:r>
    </w:p>
    <w:p w14:paraId="286A1799" w14:textId="77777777" w:rsidR="00151F49" w:rsidRPr="00151F49" w:rsidRDefault="00151F49" w:rsidP="00151F49">
      <w:pPr>
        <w:autoSpaceDE w:val="0"/>
        <w:autoSpaceDN w:val="0"/>
        <w:adjustRightInd w:val="0"/>
        <w:ind w:left="680"/>
        <w:rPr>
          <w:rFonts w:asciiTheme="minorHAnsi" w:hAnsiTheme="minorHAnsi" w:cs="Arial"/>
          <w:b/>
          <w:bCs/>
          <w:szCs w:val="22"/>
        </w:rPr>
      </w:pPr>
    </w:p>
    <w:p w14:paraId="09180E7E"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Bitte haben Sie Verständnis: Geht der Erstattungsbetrag nicht spätestens am genannten Tag auf meinem Konto ein, behalte ich mir vor, ohne weitere Ankündigung rechtliche Schritte einzuleiten. Soweit dabei Kosten entstehen, werden Sie sie zu tragen haben.</w:t>
      </w:r>
    </w:p>
    <w:p w14:paraId="7AF0BD4E" w14:textId="77777777" w:rsidR="00151F49" w:rsidRPr="00151F49" w:rsidRDefault="00151F49" w:rsidP="00151F49">
      <w:pPr>
        <w:autoSpaceDE w:val="0"/>
        <w:autoSpaceDN w:val="0"/>
        <w:adjustRightInd w:val="0"/>
        <w:rPr>
          <w:rFonts w:asciiTheme="minorHAnsi" w:hAnsiTheme="minorHAnsi" w:cs="Arial"/>
          <w:szCs w:val="22"/>
        </w:rPr>
      </w:pPr>
    </w:p>
    <w:p w14:paraId="009B48C2"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w:t>
      </w:r>
      <w:r w:rsidRPr="00151F49">
        <w:rPr>
          <w:rFonts w:asciiTheme="minorHAnsi" w:hAnsiTheme="minorHAnsi" w:cs="Arial"/>
          <w:i/>
          <w:iCs/>
          <w:szCs w:val="22"/>
        </w:rPr>
        <w:t>Nur für das erste Forderungsschreiben per E-Mail oder über Kontaktformular:</w:t>
      </w:r>
      <w:r w:rsidRPr="00151F49">
        <w:rPr>
          <w:rFonts w:asciiTheme="minorHAnsi" w:hAnsiTheme="minorHAnsi" w:cs="Arial"/>
          <w:szCs w:val="22"/>
        </w:rPr>
        <w:t xml:space="preserve">] Bitte bestätigen Sie den Zugang des Forderungsschreibens innerhalb der nächsten drei Tage. Bleibt die Bestätigung aus, werde ich die mir zustehende Erstattung per Einschreiben mit Rückschein fordern. </w:t>
      </w:r>
    </w:p>
    <w:p w14:paraId="6042F1D9" w14:textId="77777777" w:rsidR="00151F49" w:rsidRPr="00151F49" w:rsidRDefault="00151F49" w:rsidP="00151F49">
      <w:pPr>
        <w:autoSpaceDE w:val="0"/>
        <w:autoSpaceDN w:val="0"/>
        <w:adjustRightInd w:val="0"/>
        <w:rPr>
          <w:rFonts w:asciiTheme="minorHAnsi" w:hAnsiTheme="minorHAnsi" w:cs="Arial"/>
          <w:szCs w:val="22"/>
        </w:rPr>
      </w:pPr>
    </w:p>
    <w:p w14:paraId="0344F498" w14:textId="77777777" w:rsidR="00151F49" w:rsidRPr="00151F49" w:rsidRDefault="00151F49" w:rsidP="00151F49">
      <w:pPr>
        <w:autoSpaceDE w:val="0"/>
        <w:autoSpaceDN w:val="0"/>
        <w:adjustRightInd w:val="0"/>
        <w:rPr>
          <w:rFonts w:asciiTheme="minorHAnsi" w:hAnsiTheme="minorHAnsi" w:cs="Arial"/>
          <w:szCs w:val="22"/>
        </w:rPr>
      </w:pPr>
      <w:r w:rsidRPr="00151F49">
        <w:rPr>
          <w:rFonts w:asciiTheme="minorHAnsi" w:hAnsiTheme="minorHAnsi" w:cs="Arial"/>
          <w:szCs w:val="22"/>
        </w:rPr>
        <w:t>Grüße,</w:t>
      </w:r>
    </w:p>
    <w:p w14:paraId="0768133C" w14:textId="77777777" w:rsidR="00151F49" w:rsidRPr="00151F49" w:rsidRDefault="00151F49" w:rsidP="00151F49">
      <w:pPr>
        <w:autoSpaceDE w:val="0"/>
        <w:autoSpaceDN w:val="0"/>
        <w:adjustRightInd w:val="0"/>
        <w:rPr>
          <w:rFonts w:asciiTheme="minorHAnsi" w:hAnsiTheme="minorHAnsi" w:cs="Arial"/>
          <w:szCs w:val="22"/>
        </w:rPr>
      </w:pPr>
    </w:p>
    <w:p w14:paraId="3EB69820" w14:textId="77777777" w:rsidR="00094322" w:rsidRPr="00151F49" w:rsidRDefault="00151F49" w:rsidP="00151F49">
      <w:pPr>
        <w:autoSpaceDE w:val="0"/>
        <w:autoSpaceDN w:val="0"/>
        <w:adjustRightInd w:val="0"/>
        <w:rPr>
          <w:rFonts w:asciiTheme="minorHAnsi" w:hAnsiTheme="minorHAnsi"/>
        </w:rPr>
      </w:pPr>
      <w:r w:rsidRPr="00151F49">
        <w:rPr>
          <w:rFonts w:asciiTheme="minorHAnsi" w:hAnsiTheme="minorHAnsi" w:cs="Arial"/>
          <w:szCs w:val="22"/>
        </w:rPr>
        <w:t>[</w:t>
      </w:r>
      <w:r w:rsidRPr="00151F49">
        <w:rPr>
          <w:rFonts w:asciiTheme="minorHAnsi" w:hAnsiTheme="minorHAnsi" w:cs="Arial"/>
          <w:i/>
          <w:iCs/>
          <w:szCs w:val="22"/>
        </w:rPr>
        <w:t>Ihr Name</w:t>
      </w:r>
      <w:r w:rsidRPr="00151F49">
        <w:rPr>
          <w:rFonts w:asciiTheme="minorHAnsi" w:hAnsiTheme="minorHAnsi" w:cs="Arial"/>
          <w:szCs w:val="22"/>
        </w:rPr>
        <w:t>]</w:t>
      </w:r>
    </w:p>
    <w:sectPr w:rsidR="00094322" w:rsidRPr="00151F49" w:rsidSect="00151F49">
      <w:headerReference w:type="default" r:id="rId10"/>
      <w:footerReference w:type="default" r:id="rId11"/>
      <w:footerReference w:type="first" r:id="rId12"/>
      <w:pgSz w:w="11906" w:h="16838" w:code="9"/>
      <w:pgMar w:top="1134" w:right="1134" w:bottom="851" w:left="1134" w:header="567" w:footer="344" w:gutter="0"/>
      <w:paperSrc w:first="15" w:other="15"/>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CA9C6" w14:textId="77777777" w:rsidR="00CD1077" w:rsidRDefault="00CD1077" w:rsidP="00151F49">
      <w:r>
        <w:separator/>
      </w:r>
    </w:p>
  </w:endnote>
  <w:endnote w:type="continuationSeparator" w:id="0">
    <w:p w14:paraId="3AABB79D" w14:textId="77777777" w:rsidR="00CD1077" w:rsidRDefault="00CD1077" w:rsidP="00151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F7D8B" w14:textId="77777777" w:rsidR="00151F49" w:rsidRDefault="00151F49" w:rsidP="00151F49">
    <w:pPr>
      <w:pStyle w:val="Fuzeile"/>
      <w:tabs>
        <w:tab w:val="clear" w:pos="9072"/>
        <w:tab w:val="right" w:pos="4536"/>
        <w:tab w:val="right" w:pos="9639"/>
      </w:tabs>
      <w:rPr>
        <w:sz w:val="18"/>
        <w:szCs w:val="18"/>
      </w:rPr>
    </w:pPr>
    <w:r w:rsidRPr="000C40F6">
      <w:rPr>
        <w:sz w:val="18"/>
        <w:szCs w:val="18"/>
      </w:rPr>
      <w:t>© Stiftung Warentest</w:t>
    </w:r>
    <w:r>
      <w:rPr>
        <w:sz w:val="18"/>
        <w:szCs w:val="18"/>
      </w:rPr>
      <w:t xml:space="preserve"> 2025</w:t>
    </w:r>
  </w:p>
  <w:p w14:paraId="78301DC7" w14:textId="77777777" w:rsidR="00151F49" w:rsidRPr="00FF7439" w:rsidRDefault="00151F49" w:rsidP="00FF7439">
    <w:pPr>
      <w:pStyle w:val="Fuzeile"/>
      <w:tabs>
        <w:tab w:val="clear" w:pos="9072"/>
        <w:tab w:val="right" w:pos="4536"/>
        <w:tab w:val="right" w:pos="9639"/>
      </w:tabs>
      <w:rPr>
        <w:sz w:val="18"/>
        <w:szCs w:val="18"/>
      </w:rPr>
    </w:pPr>
    <w:r>
      <w:rPr>
        <w:sz w:val="18"/>
        <w:szCs w:val="18"/>
      </w:rPr>
      <w:tab/>
    </w:r>
    <w:r>
      <w:rPr>
        <w:sz w:val="18"/>
        <w:szCs w:val="18"/>
      </w:rPr>
      <w:tab/>
      <w:t>S</w:t>
    </w:r>
    <w:r w:rsidRPr="00A5744E">
      <w:rPr>
        <w:sz w:val="20"/>
      </w:rPr>
      <w:t xml:space="preserve">eite </w:t>
    </w:r>
    <w:r w:rsidRPr="00A5744E">
      <w:rPr>
        <w:rStyle w:val="Seitenzahl"/>
        <w:sz w:val="20"/>
      </w:rPr>
      <w:fldChar w:fldCharType="begin"/>
    </w:r>
    <w:r w:rsidRPr="00A5744E">
      <w:rPr>
        <w:rStyle w:val="Seitenzahl"/>
        <w:sz w:val="20"/>
      </w:rPr>
      <w:instrText xml:space="preserve"> PAGE </w:instrText>
    </w:r>
    <w:r w:rsidRPr="00A5744E">
      <w:rPr>
        <w:rStyle w:val="Seitenzahl"/>
        <w:sz w:val="20"/>
      </w:rPr>
      <w:fldChar w:fldCharType="separate"/>
    </w:r>
    <w:r>
      <w:rPr>
        <w:rStyle w:val="Seitenzahl"/>
        <w:noProof/>
        <w:sz w:val="20"/>
      </w:rPr>
      <w:t>2</w:t>
    </w:r>
    <w:r w:rsidRPr="00A5744E">
      <w:rPr>
        <w:rStyle w:val="Seitenzahl"/>
        <w:sz w:val="20"/>
      </w:rPr>
      <w:fldChar w:fldCharType="end"/>
    </w:r>
    <w:r w:rsidRPr="00A5744E">
      <w:rPr>
        <w:rStyle w:val="Seitenzahl"/>
        <w:sz w:val="20"/>
      </w:rPr>
      <w:t>/</w:t>
    </w:r>
    <w:r w:rsidRPr="00A5744E">
      <w:rPr>
        <w:rStyle w:val="Seitenzahl"/>
        <w:sz w:val="20"/>
      </w:rPr>
      <w:fldChar w:fldCharType="begin"/>
    </w:r>
    <w:r w:rsidRPr="00A5744E">
      <w:rPr>
        <w:rStyle w:val="Seitenzahl"/>
        <w:sz w:val="20"/>
      </w:rPr>
      <w:instrText xml:space="preserve"> NUMPAGES </w:instrText>
    </w:r>
    <w:r w:rsidRPr="00A5744E">
      <w:rPr>
        <w:rStyle w:val="Seitenzahl"/>
        <w:sz w:val="20"/>
      </w:rPr>
      <w:fldChar w:fldCharType="separate"/>
    </w:r>
    <w:r>
      <w:rPr>
        <w:rStyle w:val="Seitenzahl"/>
        <w:noProof/>
        <w:sz w:val="20"/>
      </w:rPr>
      <w:t>2</w:t>
    </w:r>
    <w:r w:rsidRPr="00A5744E">
      <w:rPr>
        <w:rStyle w:val="Seitenzahl"/>
        <w:sz w:val="20"/>
      </w:rPr>
      <w:fldChar w:fldCharType="end"/>
    </w:r>
  </w:p>
  <w:p w14:paraId="68F344CA" w14:textId="77777777" w:rsidR="00151F49" w:rsidRPr="00FF7439" w:rsidRDefault="00151F49" w:rsidP="00FF743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DD1B8" w14:textId="77777777" w:rsidR="00151F49" w:rsidRDefault="00151F49" w:rsidP="00FF7439">
    <w:pPr>
      <w:pStyle w:val="Fuzeile"/>
      <w:tabs>
        <w:tab w:val="clear" w:pos="9072"/>
        <w:tab w:val="right" w:pos="4536"/>
        <w:tab w:val="right" w:pos="9639"/>
      </w:tabs>
      <w:rPr>
        <w:sz w:val="18"/>
        <w:szCs w:val="18"/>
      </w:rPr>
    </w:pPr>
    <w:r w:rsidRPr="000C40F6">
      <w:rPr>
        <w:sz w:val="18"/>
        <w:szCs w:val="18"/>
      </w:rPr>
      <w:t>© Stiftung Warentest</w:t>
    </w:r>
    <w:r>
      <w:rPr>
        <w:sz w:val="18"/>
        <w:szCs w:val="18"/>
      </w:rPr>
      <w:t xml:space="preserve"> 2025</w:t>
    </w:r>
  </w:p>
  <w:p w14:paraId="78C34FA4" w14:textId="77777777" w:rsidR="00151F49" w:rsidRPr="00FF7439" w:rsidRDefault="00151F49" w:rsidP="00FF7439">
    <w:pPr>
      <w:pStyle w:val="Fuzeile"/>
      <w:tabs>
        <w:tab w:val="clear" w:pos="9072"/>
        <w:tab w:val="right" w:pos="4536"/>
        <w:tab w:val="right" w:pos="9639"/>
      </w:tabs>
      <w:rPr>
        <w:sz w:val="18"/>
        <w:szCs w:val="18"/>
      </w:rPr>
    </w:pPr>
    <w:r>
      <w:rPr>
        <w:sz w:val="18"/>
        <w:szCs w:val="18"/>
      </w:rPr>
      <w:tab/>
    </w:r>
    <w:r>
      <w:rPr>
        <w:sz w:val="18"/>
        <w:szCs w:val="18"/>
      </w:rPr>
      <w:tab/>
      <w:t>S</w:t>
    </w:r>
    <w:r w:rsidRPr="00A5744E">
      <w:rPr>
        <w:sz w:val="20"/>
      </w:rPr>
      <w:t xml:space="preserve">eite </w:t>
    </w:r>
    <w:r w:rsidRPr="00A5744E">
      <w:rPr>
        <w:rStyle w:val="Seitenzahl"/>
        <w:sz w:val="20"/>
      </w:rPr>
      <w:fldChar w:fldCharType="begin"/>
    </w:r>
    <w:r w:rsidRPr="00A5744E">
      <w:rPr>
        <w:rStyle w:val="Seitenzahl"/>
        <w:sz w:val="20"/>
      </w:rPr>
      <w:instrText xml:space="preserve"> PAGE </w:instrText>
    </w:r>
    <w:r w:rsidRPr="00A5744E">
      <w:rPr>
        <w:rStyle w:val="Seitenzahl"/>
        <w:sz w:val="20"/>
      </w:rPr>
      <w:fldChar w:fldCharType="separate"/>
    </w:r>
    <w:r>
      <w:rPr>
        <w:rStyle w:val="Seitenzahl"/>
        <w:noProof/>
        <w:sz w:val="20"/>
      </w:rPr>
      <w:t>1</w:t>
    </w:r>
    <w:r w:rsidRPr="00A5744E">
      <w:rPr>
        <w:rStyle w:val="Seitenzahl"/>
        <w:sz w:val="20"/>
      </w:rPr>
      <w:fldChar w:fldCharType="end"/>
    </w:r>
    <w:r w:rsidRPr="00A5744E">
      <w:rPr>
        <w:rStyle w:val="Seitenzahl"/>
        <w:sz w:val="20"/>
      </w:rPr>
      <w:t>/</w:t>
    </w:r>
    <w:r w:rsidRPr="00A5744E">
      <w:rPr>
        <w:rStyle w:val="Seitenzahl"/>
        <w:sz w:val="20"/>
      </w:rPr>
      <w:fldChar w:fldCharType="begin"/>
    </w:r>
    <w:r w:rsidRPr="00A5744E">
      <w:rPr>
        <w:rStyle w:val="Seitenzahl"/>
        <w:sz w:val="20"/>
      </w:rPr>
      <w:instrText xml:space="preserve"> NUMPAGES </w:instrText>
    </w:r>
    <w:r w:rsidRPr="00A5744E">
      <w:rPr>
        <w:rStyle w:val="Seitenzahl"/>
        <w:sz w:val="20"/>
      </w:rPr>
      <w:fldChar w:fldCharType="separate"/>
    </w:r>
    <w:r>
      <w:rPr>
        <w:rStyle w:val="Seitenzahl"/>
        <w:noProof/>
        <w:sz w:val="20"/>
      </w:rPr>
      <w:t>2</w:t>
    </w:r>
    <w:r w:rsidRPr="00A5744E">
      <w:rPr>
        <w:rStyle w:val="Seitenzahl"/>
        <w:sz w:val="20"/>
      </w:rPr>
      <w:fldChar w:fldCharType="end"/>
    </w:r>
  </w:p>
  <w:p w14:paraId="77D33193" w14:textId="77777777" w:rsidR="00151F49" w:rsidRPr="00FF7439" w:rsidRDefault="00151F49" w:rsidP="00FF743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4520B" w14:textId="77777777" w:rsidR="00CD1077" w:rsidRDefault="00CD1077" w:rsidP="00151F49">
      <w:r>
        <w:separator/>
      </w:r>
    </w:p>
  </w:footnote>
  <w:footnote w:type="continuationSeparator" w:id="0">
    <w:p w14:paraId="5F3475EB" w14:textId="77777777" w:rsidR="00CD1077" w:rsidRDefault="00CD1077" w:rsidP="00151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70F29" w14:textId="77777777" w:rsidR="00151F49" w:rsidRDefault="00151F49">
    <w:pPr>
      <w:pStyle w:val="Kopfzeile"/>
    </w:pPr>
  </w:p>
  <w:p w14:paraId="5EAD636C" w14:textId="77777777" w:rsidR="00151F49" w:rsidRDefault="00151F49" w:rsidP="00E95278">
    <w:pPr>
      <w:framePr w:w="6648" w:h="365" w:hSpace="142" w:wrap="auto" w:vAnchor="page" w:hAnchor="page" w:x="1155" w:y="905"/>
    </w:pPr>
    <w:r>
      <w:rPr>
        <w:rStyle w:val="Seitenzahl"/>
        <w:b/>
      </w:rPr>
      <w:t>Mustertext Erstattung von Amazon Prime-</w:t>
    </w:r>
    <w:proofErr w:type="spellStart"/>
    <w:r>
      <w:rPr>
        <w:rStyle w:val="Seitenzahl"/>
        <w:b/>
      </w:rPr>
      <w:t>Abogebührenerhöhungen</w:t>
    </w:r>
    <w:proofErr w:type="spellEnd"/>
  </w:p>
  <w:p w14:paraId="3CCC03AC" w14:textId="77777777" w:rsidR="00151F49" w:rsidRDefault="00151F49" w:rsidP="00E95278">
    <w:pPr>
      <w:pStyle w:val="Kopfzeile"/>
      <w:spacing w:after="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77657"/>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65626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51F49"/>
    <w:rsid w:val="00094322"/>
    <w:rsid w:val="000C40F6"/>
    <w:rsid w:val="00142D17"/>
    <w:rsid w:val="00151F49"/>
    <w:rsid w:val="002D1012"/>
    <w:rsid w:val="00510A30"/>
    <w:rsid w:val="00A5744E"/>
    <w:rsid w:val="00B010EA"/>
    <w:rsid w:val="00C93147"/>
    <w:rsid w:val="00CD1077"/>
    <w:rsid w:val="00E95278"/>
    <w:rsid w:val="00EE73A5"/>
    <w:rsid w:val="00FF743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C6C451"/>
  <w14:defaultImageDpi w14:val="0"/>
  <w15:docId w15:val="{B29A6483-FC08-47A2-9BBE-55365CB48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kern w:val="2"/>
        <w:sz w:val="24"/>
        <w:szCs w:val="24"/>
        <w:lang w:val="de-DE"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51F49"/>
    <w:pPr>
      <w:spacing w:after="0" w:line="240" w:lineRule="auto"/>
    </w:pPr>
    <w:rPr>
      <w:rFonts w:ascii="Arial" w:hAnsi="Arial" w:cs="Times New Roman"/>
      <w:kern w:val="0"/>
      <w:sz w:val="22"/>
      <w:szCs w:val="20"/>
      <w:lang w:eastAsia="de-DE"/>
    </w:rPr>
  </w:style>
  <w:style w:type="paragraph" w:styleId="berschrift1">
    <w:name w:val="heading 1"/>
    <w:basedOn w:val="Standard"/>
    <w:next w:val="Standard"/>
    <w:link w:val="berschrift1Zchn"/>
    <w:uiPriority w:val="9"/>
    <w:qFormat/>
    <w:rsid w:val="00151F49"/>
    <w:pPr>
      <w:keepNext/>
      <w:keepLines/>
      <w:spacing w:before="360" w:after="80"/>
      <w:outlineLvl w:val="0"/>
    </w:pPr>
    <w:rPr>
      <w:rFonts w:asciiTheme="majorHAnsi" w:eastAsiaTheme="majorEastAsia" w:hAnsiTheme="majorHAns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51F49"/>
    <w:pPr>
      <w:keepNext/>
      <w:keepLines/>
      <w:spacing w:before="160" w:after="80"/>
      <w:outlineLvl w:val="1"/>
    </w:pPr>
    <w:rPr>
      <w:rFonts w:asciiTheme="majorHAnsi" w:eastAsiaTheme="majorEastAsia" w:hAnsiTheme="majorHAns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51F49"/>
    <w:pPr>
      <w:keepNext/>
      <w:keepLines/>
      <w:spacing w:before="160" w:after="80"/>
      <w:outlineLvl w:val="2"/>
    </w:pPr>
    <w:rPr>
      <w:rFonts w:eastAsiaTheme="majorEastAsia"/>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51F49"/>
    <w:pPr>
      <w:keepNext/>
      <w:keepLines/>
      <w:spacing w:before="80" w:after="40"/>
      <w:outlineLvl w:val="3"/>
    </w:pPr>
    <w:rPr>
      <w:rFonts w:eastAsiaTheme="majorEastAsia"/>
      <w:i/>
      <w:iCs/>
      <w:color w:val="0F4761" w:themeColor="accent1" w:themeShade="BF"/>
    </w:rPr>
  </w:style>
  <w:style w:type="paragraph" w:styleId="berschrift5">
    <w:name w:val="heading 5"/>
    <w:basedOn w:val="Standard"/>
    <w:next w:val="Standard"/>
    <w:link w:val="berschrift5Zchn"/>
    <w:uiPriority w:val="9"/>
    <w:semiHidden/>
    <w:unhideWhenUsed/>
    <w:qFormat/>
    <w:rsid w:val="00151F49"/>
    <w:pPr>
      <w:keepNext/>
      <w:keepLines/>
      <w:spacing w:before="80" w:after="40"/>
      <w:outlineLvl w:val="4"/>
    </w:pPr>
    <w:rPr>
      <w:rFonts w:eastAsiaTheme="majorEastAsia"/>
      <w:color w:val="0F4761" w:themeColor="accent1" w:themeShade="BF"/>
    </w:rPr>
  </w:style>
  <w:style w:type="paragraph" w:styleId="berschrift6">
    <w:name w:val="heading 6"/>
    <w:basedOn w:val="Standard"/>
    <w:next w:val="Standard"/>
    <w:link w:val="berschrift6Zchn"/>
    <w:uiPriority w:val="9"/>
    <w:semiHidden/>
    <w:unhideWhenUsed/>
    <w:qFormat/>
    <w:rsid w:val="00151F49"/>
    <w:pPr>
      <w:keepNext/>
      <w:keepLines/>
      <w:spacing w:before="40"/>
      <w:outlineLvl w:val="5"/>
    </w:pPr>
    <w:rPr>
      <w:rFonts w:eastAsiaTheme="majorEastAsia"/>
      <w:i/>
      <w:iCs/>
      <w:color w:val="595959" w:themeColor="text1" w:themeTint="A6"/>
    </w:rPr>
  </w:style>
  <w:style w:type="paragraph" w:styleId="berschrift7">
    <w:name w:val="heading 7"/>
    <w:basedOn w:val="Standard"/>
    <w:next w:val="Standard"/>
    <w:link w:val="berschrift7Zchn"/>
    <w:uiPriority w:val="9"/>
    <w:semiHidden/>
    <w:unhideWhenUsed/>
    <w:qFormat/>
    <w:rsid w:val="00151F49"/>
    <w:pPr>
      <w:keepNext/>
      <w:keepLines/>
      <w:spacing w:before="40"/>
      <w:outlineLvl w:val="6"/>
    </w:pPr>
    <w:rPr>
      <w:rFonts w:eastAsiaTheme="majorEastAsia"/>
      <w:color w:val="595959" w:themeColor="text1" w:themeTint="A6"/>
    </w:rPr>
  </w:style>
  <w:style w:type="paragraph" w:styleId="berschrift8">
    <w:name w:val="heading 8"/>
    <w:basedOn w:val="Standard"/>
    <w:next w:val="Standard"/>
    <w:link w:val="berschrift8Zchn"/>
    <w:uiPriority w:val="9"/>
    <w:semiHidden/>
    <w:unhideWhenUsed/>
    <w:qFormat/>
    <w:rsid w:val="00151F49"/>
    <w:pPr>
      <w:keepNext/>
      <w:keepLines/>
      <w:outlineLvl w:val="7"/>
    </w:pPr>
    <w:rPr>
      <w:rFonts w:eastAsiaTheme="majorEastAsia"/>
      <w:i/>
      <w:iCs/>
      <w:color w:val="272727" w:themeColor="text1" w:themeTint="D8"/>
    </w:rPr>
  </w:style>
  <w:style w:type="paragraph" w:styleId="berschrift9">
    <w:name w:val="heading 9"/>
    <w:basedOn w:val="Standard"/>
    <w:next w:val="Standard"/>
    <w:link w:val="berschrift9Zchn"/>
    <w:uiPriority w:val="9"/>
    <w:semiHidden/>
    <w:unhideWhenUsed/>
    <w:qFormat/>
    <w:rsid w:val="00151F49"/>
    <w:pPr>
      <w:keepNext/>
      <w:keepLines/>
      <w:outlineLvl w:val="8"/>
    </w:pPr>
    <w:rPr>
      <w:rFonts w:eastAsiaTheme="majorEastAsia"/>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51F49"/>
    <w:rPr>
      <w:rFonts w:asciiTheme="majorHAnsi" w:eastAsiaTheme="majorEastAsia" w:hAnsiTheme="majorHAnsi" w:cs="Times New Roman"/>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51F49"/>
    <w:rPr>
      <w:rFonts w:asciiTheme="majorHAnsi" w:eastAsiaTheme="majorEastAsia" w:hAnsiTheme="majorHAnsi" w:cs="Times New Roman"/>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51F49"/>
    <w:rPr>
      <w:rFonts w:eastAsiaTheme="majorEastAsia" w:cs="Times New Roman"/>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51F49"/>
    <w:rPr>
      <w:rFonts w:eastAsiaTheme="majorEastAsia" w:cs="Times New Roman"/>
      <w:i/>
      <w:iCs/>
      <w:color w:val="0F4761" w:themeColor="accent1" w:themeShade="BF"/>
    </w:rPr>
  </w:style>
  <w:style w:type="character" w:customStyle="1" w:styleId="berschrift5Zchn">
    <w:name w:val="Überschrift 5 Zchn"/>
    <w:basedOn w:val="Absatz-Standardschriftart"/>
    <w:link w:val="berschrift5"/>
    <w:uiPriority w:val="9"/>
    <w:semiHidden/>
    <w:rsid w:val="00151F49"/>
    <w:rPr>
      <w:rFonts w:eastAsiaTheme="majorEastAsia" w:cs="Times New Roman"/>
      <w:color w:val="0F4761" w:themeColor="accent1" w:themeShade="BF"/>
    </w:rPr>
  </w:style>
  <w:style w:type="character" w:customStyle="1" w:styleId="berschrift6Zchn">
    <w:name w:val="Überschrift 6 Zchn"/>
    <w:basedOn w:val="Absatz-Standardschriftart"/>
    <w:link w:val="berschrift6"/>
    <w:uiPriority w:val="9"/>
    <w:semiHidden/>
    <w:rsid w:val="00151F49"/>
    <w:rPr>
      <w:rFonts w:eastAsiaTheme="majorEastAsia" w:cs="Times New Roman"/>
      <w:i/>
      <w:iCs/>
      <w:color w:val="595959" w:themeColor="text1" w:themeTint="A6"/>
    </w:rPr>
  </w:style>
  <w:style w:type="character" w:customStyle="1" w:styleId="berschrift7Zchn">
    <w:name w:val="Überschrift 7 Zchn"/>
    <w:basedOn w:val="Absatz-Standardschriftart"/>
    <w:link w:val="berschrift7"/>
    <w:uiPriority w:val="9"/>
    <w:semiHidden/>
    <w:rsid w:val="00151F49"/>
    <w:rPr>
      <w:rFonts w:eastAsiaTheme="majorEastAsia" w:cs="Times New Roman"/>
      <w:color w:val="595959" w:themeColor="text1" w:themeTint="A6"/>
    </w:rPr>
  </w:style>
  <w:style w:type="character" w:customStyle="1" w:styleId="berschrift8Zchn">
    <w:name w:val="Überschrift 8 Zchn"/>
    <w:basedOn w:val="Absatz-Standardschriftart"/>
    <w:link w:val="berschrift8"/>
    <w:uiPriority w:val="9"/>
    <w:semiHidden/>
    <w:rsid w:val="00151F49"/>
    <w:rPr>
      <w:rFonts w:eastAsiaTheme="majorEastAsia" w:cs="Times New Roman"/>
      <w:i/>
      <w:iCs/>
      <w:color w:val="272727" w:themeColor="text1" w:themeTint="D8"/>
    </w:rPr>
  </w:style>
  <w:style w:type="character" w:customStyle="1" w:styleId="berschrift9Zchn">
    <w:name w:val="Überschrift 9 Zchn"/>
    <w:basedOn w:val="Absatz-Standardschriftart"/>
    <w:link w:val="berschrift9"/>
    <w:uiPriority w:val="9"/>
    <w:semiHidden/>
    <w:rsid w:val="00151F49"/>
    <w:rPr>
      <w:rFonts w:eastAsiaTheme="majorEastAsia" w:cs="Times New Roman"/>
      <w:color w:val="272727" w:themeColor="text1" w:themeTint="D8"/>
    </w:rPr>
  </w:style>
  <w:style w:type="paragraph" w:styleId="Titel">
    <w:name w:val="Title"/>
    <w:basedOn w:val="Standard"/>
    <w:next w:val="Standard"/>
    <w:link w:val="TitelZchn"/>
    <w:uiPriority w:val="10"/>
    <w:qFormat/>
    <w:rsid w:val="00151F49"/>
    <w:pPr>
      <w:spacing w:after="80"/>
      <w:contextualSpacing/>
    </w:pPr>
    <w:rPr>
      <w:rFonts w:asciiTheme="majorHAnsi" w:eastAsiaTheme="majorEastAsia" w:hAnsiTheme="majorHAnsi"/>
      <w:spacing w:val="-10"/>
      <w:kern w:val="28"/>
      <w:sz w:val="56"/>
      <w:szCs w:val="56"/>
    </w:rPr>
  </w:style>
  <w:style w:type="character" w:customStyle="1" w:styleId="TitelZchn">
    <w:name w:val="Titel Zchn"/>
    <w:basedOn w:val="Absatz-Standardschriftart"/>
    <w:link w:val="Titel"/>
    <w:uiPriority w:val="10"/>
    <w:rsid w:val="00151F49"/>
    <w:rPr>
      <w:rFonts w:asciiTheme="majorHAnsi" w:eastAsiaTheme="majorEastAsia" w:hAnsiTheme="majorHAnsi" w:cs="Times New Roman"/>
      <w:spacing w:val="-10"/>
      <w:kern w:val="28"/>
      <w:sz w:val="56"/>
      <w:szCs w:val="56"/>
    </w:rPr>
  </w:style>
  <w:style w:type="paragraph" w:styleId="Untertitel">
    <w:name w:val="Subtitle"/>
    <w:basedOn w:val="Standard"/>
    <w:next w:val="Standard"/>
    <w:link w:val="UntertitelZchn"/>
    <w:uiPriority w:val="11"/>
    <w:qFormat/>
    <w:rsid w:val="00151F49"/>
    <w:pPr>
      <w:numPr>
        <w:ilvl w:val="1"/>
      </w:numPr>
    </w:pPr>
    <w:rPr>
      <w:rFonts w:eastAsiaTheme="majorEastAsia"/>
      <w:color w:val="595959" w:themeColor="text1" w:themeTint="A6"/>
      <w:spacing w:val="15"/>
      <w:sz w:val="28"/>
      <w:szCs w:val="28"/>
    </w:rPr>
  </w:style>
  <w:style w:type="character" w:customStyle="1" w:styleId="UntertitelZchn">
    <w:name w:val="Untertitel Zchn"/>
    <w:basedOn w:val="Absatz-Standardschriftart"/>
    <w:link w:val="Untertitel"/>
    <w:uiPriority w:val="11"/>
    <w:rsid w:val="00151F49"/>
    <w:rPr>
      <w:rFonts w:eastAsiaTheme="majorEastAsia" w:cs="Times New Roman"/>
      <w:color w:val="595959" w:themeColor="text1" w:themeTint="A6"/>
      <w:spacing w:val="15"/>
      <w:sz w:val="28"/>
      <w:szCs w:val="28"/>
    </w:rPr>
  </w:style>
  <w:style w:type="paragraph" w:styleId="Zitat">
    <w:name w:val="Quote"/>
    <w:basedOn w:val="Standard"/>
    <w:next w:val="Standard"/>
    <w:link w:val="ZitatZchn"/>
    <w:uiPriority w:val="29"/>
    <w:qFormat/>
    <w:rsid w:val="00151F4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51F49"/>
    <w:rPr>
      <w:rFonts w:cs="Times New Roman"/>
      <w:i/>
      <w:iCs/>
      <w:color w:val="404040" w:themeColor="text1" w:themeTint="BF"/>
    </w:rPr>
  </w:style>
  <w:style w:type="paragraph" w:styleId="Listenabsatz">
    <w:name w:val="List Paragraph"/>
    <w:basedOn w:val="Standard"/>
    <w:uiPriority w:val="34"/>
    <w:qFormat/>
    <w:rsid w:val="00151F49"/>
    <w:pPr>
      <w:ind w:left="720"/>
      <w:contextualSpacing/>
    </w:pPr>
  </w:style>
  <w:style w:type="character" w:styleId="IntensiveHervorhebung">
    <w:name w:val="Intense Emphasis"/>
    <w:basedOn w:val="Absatz-Standardschriftart"/>
    <w:uiPriority w:val="21"/>
    <w:qFormat/>
    <w:rsid w:val="00151F49"/>
    <w:rPr>
      <w:rFonts w:cs="Times New Roman"/>
      <w:i/>
      <w:iCs/>
      <w:color w:val="0F4761" w:themeColor="accent1" w:themeShade="BF"/>
    </w:rPr>
  </w:style>
  <w:style w:type="paragraph" w:styleId="IntensivesZitat">
    <w:name w:val="Intense Quote"/>
    <w:basedOn w:val="Standard"/>
    <w:next w:val="Standard"/>
    <w:link w:val="IntensivesZitatZchn"/>
    <w:uiPriority w:val="30"/>
    <w:qFormat/>
    <w:rsid w:val="00151F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51F49"/>
    <w:rPr>
      <w:rFonts w:cs="Times New Roman"/>
      <w:i/>
      <w:iCs/>
      <w:color w:val="0F4761" w:themeColor="accent1" w:themeShade="BF"/>
    </w:rPr>
  </w:style>
  <w:style w:type="character" w:styleId="IntensiverVerweis">
    <w:name w:val="Intense Reference"/>
    <w:basedOn w:val="Absatz-Standardschriftart"/>
    <w:uiPriority w:val="32"/>
    <w:qFormat/>
    <w:rsid w:val="00151F49"/>
    <w:rPr>
      <w:rFonts w:cs="Times New Roman"/>
      <w:b/>
      <w:bCs/>
      <w:smallCaps/>
      <w:color w:val="0F4761" w:themeColor="accent1" w:themeShade="BF"/>
      <w:spacing w:val="5"/>
    </w:rPr>
  </w:style>
  <w:style w:type="paragraph" w:styleId="Kopfzeile">
    <w:name w:val="header"/>
    <w:basedOn w:val="Standard"/>
    <w:link w:val="KopfzeileZchn"/>
    <w:uiPriority w:val="99"/>
    <w:rsid w:val="00151F49"/>
    <w:pPr>
      <w:tabs>
        <w:tab w:val="center" w:pos="4536"/>
        <w:tab w:val="right" w:pos="9072"/>
      </w:tabs>
    </w:pPr>
  </w:style>
  <w:style w:type="character" w:customStyle="1" w:styleId="KopfzeileZchn">
    <w:name w:val="Kopfzeile Zchn"/>
    <w:basedOn w:val="Absatz-Standardschriftart"/>
    <w:link w:val="Kopfzeile"/>
    <w:uiPriority w:val="99"/>
    <w:rsid w:val="00151F49"/>
    <w:rPr>
      <w:rFonts w:ascii="Arial" w:hAnsi="Arial" w:cs="Times New Roman"/>
      <w:kern w:val="0"/>
      <w:sz w:val="20"/>
      <w:szCs w:val="20"/>
      <w:lang w:val="x-none" w:eastAsia="de-DE"/>
    </w:rPr>
  </w:style>
  <w:style w:type="paragraph" w:styleId="Fuzeile">
    <w:name w:val="footer"/>
    <w:basedOn w:val="Standard"/>
    <w:link w:val="FuzeileZchn"/>
    <w:uiPriority w:val="99"/>
    <w:rsid w:val="00151F49"/>
    <w:pPr>
      <w:tabs>
        <w:tab w:val="center" w:pos="4536"/>
        <w:tab w:val="right" w:pos="9072"/>
      </w:tabs>
    </w:pPr>
  </w:style>
  <w:style w:type="character" w:customStyle="1" w:styleId="FuzeileZchn">
    <w:name w:val="Fußzeile Zchn"/>
    <w:basedOn w:val="Absatz-Standardschriftart"/>
    <w:link w:val="Fuzeile"/>
    <w:uiPriority w:val="99"/>
    <w:rsid w:val="00151F49"/>
    <w:rPr>
      <w:rFonts w:ascii="Arial" w:hAnsi="Arial" w:cs="Times New Roman"/>
      <w:kern w:val="0"/>
      <w:sz w:val="20"/>
      <w:szCs w:val="20"/>
      <w:lang w:val="x-none" w:eastAsia="de-DE"/>
    </w:rPr>
  </w:style>
  <w:style w:type="character" w:styleId="Seitenzahl">
    <w:name w:val="page number"/>
    <w:basedOn w:val="Absatz-Standardschriftart"/>
    <w:uiPriority w:val="99"/>
    <w:rsid w:val="00151F49"/>
    <w:rPr>
      <w:rFonts w:cs="Times New Roman"/>
    </w:rPr>
  </w:style>
  <w:style w:type="character" w:styleId="Hyperlink">
    <w:name w:val="Hyperlink"/>
    <w:basedOn w:val="Absatz-Standardschriftart"/>
    <w:uiPriority w:val="99"/>
    <w:unhideWhenUsed/>
    <w:rsid w:val="00151F49"/>
    <w:rPr>
      <w:rFonts w:cs="Times New Roman"/>
      <w:color w:val="B00303"/>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pressum@amazon.d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mazon.de/contact-us"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3459</Characters>
  <Application>Microsoft Office Word</Application>
  <DocSecurity>0</DocSecurity>
  <Lines>28</Lines>
  <Paragraphs>7</Paragraphs>
  <ScaleCrop>false</ScaleCrop>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Herrmann, Christoph</dc:creator>
  <cp:keywords/>
  <dc:description/>
  <cp:lastModifiedBy>Stefan Even</cp:lastModifiedBy>
  <cp:revision>2</cp:revision>
  <dcterms:created xsi:type="dcterms:W3CDTF">2025-12-18T21:28:00Z</dcterms:created>
  <dcterms:modified xsi:type="dcterms:W3CDTF">2025-12-18T21:28:00Z</dcterms:modified>
</cp:coreProperties>
</file>